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27" w:rsidRPr="003E0027" w:rsidRDefault="003E0027" w:rsidP="003E0027">
      <w:pPr>
        <w:pStyle w:val="1"/>
        <w:rPr>
          <w:color w:val="262626"/>
          <w:sz w:val="24"/>
          <w:szCs w:val="24"/>
        </w:rPr>
      </w:pPr>
      <w:r w:rsidRPr="003E0027">
        <w:rPr>
          <w:caps/>
          <w:noProof/>
          <w:color w:val="262626"/>
          <w:sz w:val="24"/>
          <w:szCs w:val="24"/>
          <w:lang w:val="ru-RU"/>
        </w:rPr>
        <w:drawing>
          <wp:inline distT="0" distB="0" distL="0" distR="0">
            <wp:extent cx="457200" cy="612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12775"/>
                    </a:xfrm>
                    <a:prstGeom prst="rect">
                      <a:avLst/>
                    </a:prstGeom>
                    <a:noFill/>
                    <a:ln>
                      <a:noFill/>
                    </a:ln>
                  </pic:spPr>
                </pic:pic>
              </a:graphicData>
            </a:graphic>
          </wp:inline>
        </w:drawing>
      </w:r>
    </w:p>
    <w:p w:rsidR="008943A9" w:rsidRPr="008943A9" w:rsidRDefault="008943A9" w:rsidP="008943A9">
      <w:pPr>
        <w:spacing w:after="0" w:line="240" w:lineRule="auto"/>
        <w:ind w:left="142" w:firstLine="22"/>
        <w:jc w:val="center"/>
        <w:rPr>
          <w:rFonts w:ascii="Times New Roman" w:hAnsi="Times New Roman" w:cs="Times New Roman"/>
          <w:b/>
          <w:sz w:val="24"/>
          <w:szCs w:val="24"/>
        </w:rPr>
      </w:pPr>
      <w:r w:rsidRPr="008943A9">
        <w:rPr>
          <w:rFonts w:ascii="Times New Roman" w:hAnsi="Times New Roman" w:cs="Times New Roman"/>
          <w:b/>
          <w:sz w:val="24"/>
          <w:szCs w:val="24"/>
        </w:rPr>
        <w:t xml:space="preserve">У К </w:t>
      </w:r>
      <w:proofErr w:type="gramStart"/>
      <w:r w:rsidRPr="008943A9">
        <w:rPr>
          <w:rFonts w:ascii="Times New Roman" w:hAnsi="Times New Roman" w:cs="Times New Roman"/>
          <w:b/>
          <w:sz w:val="24"/>
          <w:szCs w:val="24"/>
        </w:rPr>
        <w:t>Р</w:t>
      </w:r>
      <w:proofErr w:type="gramEnd"/>
      <w:r w:rsidRPr="008943A9">
        <w:rPr>
          <w:rFonts w:ascii="Times New Roman" w:hAnsi="Times New Roman" w:cs="Times New Roman"/>
          <w:b/>
          <w:sz w:val="24"/>
          <w:szCs w:val="24"/>
        </w:rPr>
        <w:t xml:space="preserve"> А Ї Н А</w:t>
      </w:r>
    </w:p>
    <w:p w:rsidR="008943A9" w:rsidRPr="008943A9" w:rsidRDefault="008943A9" w:rsidP="008943A9">
      <w:pPr>
        <w:spacing w:after="0" w:line="240" w:lineRule="auto"/>
        <w:ind w:left="142" w:firstLine="22"/>
        <w:jc w:val="center"/>
        <w:rPr>
          <w:rFonts w:ascii="Times New Roman" w:hAnsi="Times New Roman" w:cs="Times New Roman"/>
          <w:b/>
          <w:sz w:val="24"/>
          <w:szCs w:val="24"/>
        </w:rPr>
      </w:pPr>
      <w:r w:rsidRPr="008943A9">
        <w:rPr>
          <w:rFonts w:ascii="Times New Roman" w:hAnsi="Times New Roman" w:cs="Times New Roman"/>
          <w:b/>
          <w:sz w:val="24"/>
          <w:szCs w:val="24"/>
        </w:rPr>
        <w:t>ЯКУШИНЕЦЬКА СІЛЬСЬКА РАДА</w:t>
      </w:r>
    </w:p>
    <w:p w:rsidR="008943A9" w:rsidRPr="008943A9" w:rsidRDefault="008943A9" w:rsidP="008943A9">
      <w:pPr>
        <w:pStyle w:val="1"/>
        <w:ind w:left="142" w:firstLine="22"/>
        <w:rPr>
          <w:caps/>
          <w:color w:val="auto"/>
          <w:sz w:val="24"/>
          <w:szCs w:val="24"/>
          <w:lang w:val="ru-RU"/>
        </w:rPr>
      </w:pPr>
      <w:r w:rsidRPr="008943A9">
        <w:rPr>
          <w:caps/>
          <w:color w:val="auto"/>
          <w:sz w:val="24"/>
          <w:szCs w:val="24"/>
          <w:lang w:val="ru-RU"/>
        </w:rPr>
        <w:t>комунальний заклад “микулинецький ліцей якушинецької</w:t>
      </w:r>
    </w:p>
    <w:p w:rsidR="008943A9" w:rsidRPr="008943A9" w:rsidRDefault="008943A9" w:rsidP="008943A9">
      <w:pPr>
        <w:pStyle w:val="1"/>
        <w:ind w:left="142" w:firstLine="22"/>
        <w:rPr>
          <w:caps/>
          <w:color w:val="auto"/>
          <w:sz w:val="24"/>
          <w:szCs w:val="24"/>
          <w:lang w:val="ru-RU"/>
        </w:rPr>
      </w:pPr>
      <w:r w:rsidRPr="008943A9">
        <w:rPr>
          <w:caps/>
          <w:color w:val="auto"/>
          <w:sz w:val="24"/>
          <w:szCs w:val="24"/>
          <w:lang w:val="ru-RU"/>
        </w:rPr>
        <w:t>сільської ради вінницької області”</w:t>
      </w:r>
    </w:p>
    <w:p w:rsidR="008943A9" w:rsidRPr="008943A9" w:rsidRDefault="008943A9" w:rsidP="008943A9">
      <w:pPr>
        <w:spacing w:after="0" w:line="240" w:lineRule="auto"/>
        <w:ind w:left="142" w:firstLine="22"/>
        <w:jc w:val="center"/>
        <w:rPr>
          <w:rFonts w:ascii="Times New Roman" w:hAnsi="Times New Roman" w:cs="Times New Roman"/>
          <w:sz w:val="24"/>
          <w:szCs w:val="24"/>
        </w:rPr>
      </w:pPr>
      <w:proofErr w:type="spellStart"/>
      <w:r w:rsidRPr="008943A9">
        <w:rPr>
          <w:rFonts w:ascii="Times New Roman" w:hAnsi="Times New Roman" w:cs="Times New Roman"/>
          <w:sz w:val="24"/>
          <w:szCs w:val="24"/>
        </w:rPr>
        <w:t>вул</w:t>
      </w:r>
      <w:proofErr w:type="spellEnd"/>
      <w:r w:rsidRPr="008943A9">
        <w:rPr>
          <w:rFonts w:ascii="Times New Roman" w:hAnsi="Times New Roman" w:cs="Times New Roman"/>
          <w:sz w:val="24"/>
          <w:szCs w:val="24"/>
        </w:rPr>
        <w:t xml:space="preserve">. Соборна19, с. </w:t>
      </w:r>
      <w:proofErr w:type="spellStart"/>
      <w:r w:rsidRPr="008943A9">
        <w:rPr>
          <w:rFonts w:ascii="Times New Roman" w:hAnsi="Times New Roman" w:cs="Times New Roman"/>
          <w:sz w:val="24"/>
          <w:szCs w:val="24"/>
        </w:rPr>
        <w:t>Микулинці</w:t>
      </w:r>
      <w:proofErr w:type="spellEnd"/>
      <w:r w:rsidRPr="008943A9">
        <w:rPr>
          <w:rFonts w:ascii="Times New Roman" w:hAnsi="Times New Roman" w:cs="Times New Roman"/>
          <w:sz w:val="24"/>
          <w:szCs w:val="24"/>
        </w:rPr>
        <w:t xml:space="preserve">, </w:t>
      </w:r>
      <w:proofErr w:type="spellStart"/>
      <w:r w:rsidRPr="008943A9">
        <w:rPr>
          <w:rFonts w:ascii="Times New Roman" w:hAnsi="Times New Roman" w:cs="Times New Roman"/>
          <w:sz w:val="24"/>
          <w:szCs w:val="24"/>
        </w:rPr>
        <w:t>Вінницького</w:t>
      </w:r>
      <w:proofErr w:type="spellEnd"/>
      <w:r w:rsidRPr="008943A9">
        <w:rPr>
          <w:rFonts w:ascii="Times New Roman" w:hAnsi="Times New Roman" w:cs="Times New Roman"/>
          <w:sz w:val="24"/>
          <w:szCs w:val="24"/>
        </w:rPr>
        <w:t xml:space="preserve"> району, </w:t>
      </w:r>
      <w:proofErr w:type="spellStart"/>
      <w:r w:rsidRPr="008943A9">
        <w:rPr>
          <w:rFonts w:ascii="Times New Roman" w:hAnsi="Times New Roman" w:cs="Times New Roman"/>
          <w:sz w:val="24"/>
          <w:szCs w:val="24"/>
        </w:rPr>
        <w:t>Вінницької</w:t>
      </w:r>
      <w:proofErr w:type="spellEnd"/>
      <w:r w:rsidRPr="008943A9">
        <w:rPr>
          <w:rFonts w:ascii="Times New Roman" w:hAnsi="Times New Roman" w:cs="Times New Roman"/>
          <w:sz w:val="24"/>
          <w:szCs w:val="24"/>
        </w:rPr>
        <w:t xml:space="preserve"> </w:t>
      </w:r>
      <w:proofErr w:type="spellStart"/>
      <w:r w:rsidRPr="008943A9">
        <w:rPr>
          <w:rFonts w:ascii="Times New Roman" w:hAnsi="Times New Roman" w:cs="Times New Roman"/>
          <w:sz w:val="24"/>
          <w:szCs w:val="24"/>
        </w:rPr>
        <w:t>області</w:t>
      </w:r>
      <w:proofErr w:type="spellEnd"/>
      <w:r w:rsidRPr="008943A9">
        <w:rPr>
          <w:rFonts w:ascii="Times New Roman" w:hAnsi="Times New Roman" w:cs="Times New Roman"/>
          <w:sz w:val="24"/>
          <w:szCs w:val="24"/>
        </w:rPr>
        <w:t>, 22353,</w:t>
      </w:r>
    </w:p>
    <w:p w:rsidR="008943A9" w:rsidRPr="008943A9" w:rsidRDefault="008943A9" w:rsidP="008943A9">
      <w:pPr>
        <w:spacing w:after="0" w:line="240" w:lineRule="auto"/>
        <w:ind w:left="142" w:firstLine="22"/>
        <w:jc w:val="center"/>
        <w:rPr>
          <w:rFonts w:ascii="Times New Roman" w:hAnsi="Times New Roman" w:cs="Times New Roman"/>
          <w:sz w:val="24"/>
          <w:szCs w:val="24"/>
          <w:lang w:val="en-US"/>
        </w:rPr>
      </w:pPr>
      <w:proofErr w:type="gramStart"/>
      <w:r w:rsidRPr="008943A9">
        <w:rPr>
          <w:rFonts w:ascii="Times New Roman" w:hAnsi="Times New Roman" w:cs="Times New Roman"/>
          <w:iCs/>
          <w:sz w:val="24"/>
          <w:szCs w:val="24"/>
          <w:lang w:val="en-US"/>
        </w:rPr>
        <w:t>e-mail</w:t>
      </w:r>
      <w:proofErr w:type="gramEnd"/>
      <w:r w:rsidRPr="008943A9">
        <w:rPr>
          <w:rFonts w:ascii="Times New Roman" w:hAnsi="Times New Roman" w:cs="Times New Roman"/>
          <w:iCs/>
          <w:sz w:val="24"/>
          <w:szCs w:val="24"/>
          <w:lang w:val="en-US"/>
        </w:rPr>
        <w:t xml:space="preserve">:  </w:t>
      </w:r>
      <w:hyperlink r:id="rId8" w:history="1">
        <w:r w:rsidRPr="008943A9">
          <w:rPr>
            <w:rStyle w:val="a5"/>
            <w:rFonts w:ascii="Times New Roman" w:hAnsi="Times New Roman" w:cs="Times New Roman"/>
            <w:iCs/>
            <w:color w:val="auto"/>
            <w:sz w:val="24"/>
            <w:szCs w:val="24"/>
            <w:u w:val="none"/>
            <w:lang w:val="en-US"/>
          </w:rPr>
          <w:t>zosh_mk@ukr.net</w:t>
        </w:r>
      </w:hyperlink>
      <w:r w:rsidRPr="008943A9">
        <w:rPr>
          <w:rFonts w:ascii="Times New Roman" w:hAnsi="Times New Roman" w:cs="Times New Roman"/>
          <w:sz w:val="24"/>
          <w:szCs w:val="24"/>
          <w:lang w:val="en-US"/>
        </w:rPr>
        <w:t xml:space="preserve">, </w:t>
      </w:r>
      <w:r w:rsidRPr="008943A9">
        <w:rPr>
          <w:rFonts w:ascii="Times New Roman" w:hAnsi="Times New Roman" w:cs="Times New Roman"/>
          <w:sz w:val="24"/>
          <w:szCs w:val="24"/>
        </w:rPr>
        <w:t>код</w:t>
      </w:r>
      <w:r w:rsidRPr="008943A9">
        <w:rPr>
          <w:rFonts w:ascii="Times New Roman" w:hAnsi="Times New Roman" w:cs="Times New Roman"/>
          <w:sz w:val="24"/>
          <w:szCs w:val="24"/>
          <w:lang w:val="en-US"/>
        </w:rPr>
        <w:t xml:space="preserve"> </w:t>
      </w:r>
      <w:r w:rsidRPr="008943A9">
        <w:rPr>
          <w:rFonts w:ascii="Times New Roman" w:hAnsi="Times New Roman" w:cs="Times New Roman"/>
          <w:sz w:val="24"/>
          <w:szCs w:val="24"/>
        </w:rPr>
        <w:t>ЄДРПОУ</w:t>
      </w:r>
      <w:r w:rsidRPr="008943A9">
        <w:rPr>
          <w:rFonts w:ascii="Times New Roman" w:hAnsi="Times New Roman" w:cs="Times New Roman"/>
          <w:sz w:val="24"/>
          <w:szCs w:val="24"/>
          <w:lang w:val="en-US"/>
        </w:rPr>
        <w:t xml:space="preserve"> 26228574</w:t>
      </w:r>
    </w:p>
    <w:p w:rsidR="008943A9" w:rsidRDefault="008943A9" w:rsidP="008943A9">
      <w:pPr>
        <w:jc w:val="center"/>
        <w:rPr>
          <w:rFonts w:ascii="Times New Roman" w:hAnsi="Times New Roman" w:cs="Times New Roman"/>
          <w:sz w:val="24"/>
          <w:szCs w:val="24"/>
          <w:lang w:val="en-US"/>
        </w:rPr>
      </w:pPr>
      <w:r>
        <w:rPr>
          <w:rFonts w:ascii="Arial" w:hAnsi="Arial" w:cs="Arial"/>
          <w:sz w:val="16"/>
          <w:szCs w:val="16"/>
          <w:lang w:val="uk-UA"/>
        </w:rPr>
        <w:pict>
          <v:line id="Прямая соединительная линия 1" o:spid="_x0000_s1028" style="position:absolute;left:0;text-align:left;z-index:251661312;visibility:visible" from="9.3pt,6.75pt" to="48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" strokeweight="4.5pt">
            <v:stroke linestyle="thinThick"/>
          </v:line>
        </w:pict>
      </w:r>
    </w:p>
    <w:p w:rsidR="003E0027" w:rsidRPr="003E0027" w:rsidRDefault="003E0027" w:rsidP="003E0027">
      <w:pPr>
        <w:spacing w:after="0"/>
        <w:jc w:val="center"/>
        <w:rPr>
          <w:rFonts w:ascii="Times New Roman" w:hAnsi="Times New Roman" w:cs="Times New Roman"/>
          <w:color w:val="262626"/>
          <w:sz w:val="24"/>
          <w:szCs w:val="24"/>
          <w:lang w:val="en-US"/>
        </w:rPr>
      </w:pPr>
      <w:r w:rsidRPr="003E0027">
        <w:rPr>
          <w:rFonts w:ascii="Times New Roman" w:hAnsi="Times New Roman" w:cs="Times New Roman"/>
          <w:color w:val="262626"/>
          <w:sz w:val="24"/>
          <w:szCs w:val="24"/>
          <w:lang w:val="en-US"/>
        </w:rPr>
        <w:tab/>
      </w:r>
      <w:r w:rsidRPr="003E0027">
        <w:rPr>
          <w:rFonts w:ascii="Times New Roman" w:hAnsi="Times New Roman" w:cs="Times New Roman"/>
          <w:color w:val="262626"/>
          <w:sz w:val="24"/>
          <w:szCs w:val="24"/>
          <w:lang w:val="en-US"/>
        </w:rPr>
        <w:tab/>
      </w:r>
      <w:r w:rsidRPr="003E0027">
        <w:rPr>
          <w:rFonts w:ascii="Times New Roman" w:hAnsi="Times New Roman" w:cs="Times New Roman"/>
          <w:color w:val="262626"/>
          <w:sz w:val="24"/>
          <w:szCs w:val="24"/>
          <w:lang w:val="en-US"/>
        </w:rPr>
        <w:tab/>
      </w:r>
      <w:r w:rsidRPr="003E0027">
        <w:rPr>
          <w:rFonts w:ascii="Times New Roman" w:hAnsi="Times New Roman" w:cs="Times New Roman"/>
          <w:color w:val="262626"/>
          <w:sz w:val="24"/>
          <w:szCs w:val="24"/>
          <w:lang w:val="en-US"/>
        </w:rPr>
        <w:tab/>
      </w:r>
      <w:r w:rsidRPr="003E0027">
        <w:rPr>
          <w:rFonts w:ascii="Times New Roman" w:hAnsi="Times New Roman" w:cs="Times New Roman"/>
          <w:color w:val="262626"/>
          <w:sz w:val="24"/>
          <w:szCs w:val="24"/>
          <w:lang w:val="en-US"/>
        </w:rPr>
        <w:tab/>
      </w:r>
    </w:p>
    <w:p w:rsidR="003E0027" w:rsidRDefault="003E0027" w:rsidP="003E0027">
      <w:pPr>
        <w:shd w:val="clear" w:color="auto" w:fill="FFFFFF"/>
        <w:spacing w:after="0"/>
        <w:ind w:left="705"/>
        <w:jc w:val="both"/>
        <w:rPr>
          <w:rFonts w:ascii="Times New Roman" w:hAnsi="Times New Roman" w:cs="Times New Roman"/>
          <w:color w:val="231B2D"/>
          <w:sz w:val="24"/>
          <w:szCs w:val="24"/>
          <w:lang w:val="uk-UA"/>
        </w:rPr>
      </w:pPr>
      <w:r w:rsidRPr="003E0027">
        <w:rPr>
          <w:rFonts w:ascii="Times New Roman" w:hAnsi="Times New Roman" w:cs="Times New Roman"/>
          <w:color w:val="231B2D"/>
          <w:sz w:val="24"/>
          <w:szCs w:val="24"/>
          <w:lang w:val="en-US"/>
        </w:rPr>
        <w:tab/>
      </w:r>
      <w:r w:rsidRPr="003E0027">
        <w:rPr>
          <w:rFonts w:ascii="Times New Roman" w:hAnsi="Times New Roman" w:cs="Times New Roman"/>
          <w:color w:val="231B2D"/>
          <w:sz w:val="24"/>
          <w:szCs w:val="24"/>
          <w:lang w:val="en-US"/>
        </w:rPr>
        <w:tab/>
      </w:r>
      <w:r w:rsidRPr="003E0027">
        <w:rPr>
          <w:rFonts w:ascii="Times New Roman" w:hAnsi="Times New Roman" w:cs="Times New Roman"/>
          <w:color w:val="231B2D"/>
          <w:sz w:val="24"/>
          <w:szCs w:val="24"/>
          <w:lang w:val="en-US"/>
        </w:rPr>
        <w:tab/>
      </w:r>
    </w:p>
    <w:p w:rsidR="003E0027" w:rsidRPr="003E0027" w:rsidRDefault="003E0027" w:rsidP="003E0027">
      <w:pPr>
        <w:shd w:val="clear" w:color="auto" w:fill="FFFFFF"/>
        <w:spacing w:after="0"/>
        <w:ind w:left="705"/>
        <w:jc w:val="both"/>
        <w:rPr>
          <w:rFonts w:ascii="Times New Roman" w:hAnsi="Times New Roman" w:cs="Times New Roman"/>
          <w:color w:val="231B2D"/>
          <w:sz w:val="24"/>
          <w:szCs w:val="24"/>
          <w:lang w:val="uk-UA"/>
        </w:rPr>
      </w:pPr>
    </w:p>
    <w:p w:rsidR="003E0027" w:rsidRPr="003E0027" w:rsidRDefault="003E0027" w:rsidP="003E0027">
      <w:pPr>
        <w:spacing w:after="0"/>
        <w:jc w:val="center"/>
        <w:rPr>
          <w:rFonts w:ascii="Times New Roman" w:hAnsi="Times New Roman" w:cs="Times New Roman"/>
          <w:color w:val="16111D"/>
          <w:sz w:val="24"/>
          <w:szCs w:val="24"/>
          <w:lang w:val="uk-UA"/>
        </w:rPr>
      </w:pPr>
      <w:r w:rsidRPr="003E0027">
        <w:rPr>
          <w:rFonts w:ascii="Times New Roman" w:hAnsi="Times New Roman" w:cs="Times New Roman"/>
          <w:color w:val="16111D"/>
          <w:sz w:val="24"/>
          <w:szCs w:val="24"/>
        </w:rPr>
        <w:t xml:space="preserve">Н А К А </w:t>
      </w:r>
      <w:proofErr w:type="gramStart"/>
      <w:r w:rsidRPr="003E0027">
        <w:rPr>
          <w:rFonts w:ascii="Times New Roman" w:hAnsi="Times New Roman" w:cs="Times New Roman"/>
          <w:color w:val="16111D"/>
          <w:sz w:val="24"/>
          <w:szCs w:val="24"/>
        </w:rPr>
        <w:t>З</w:t>
      </w:r>
      <w:proofErr w:type="gramEnd"/>
      <w:r w:rsidRPr="003E0027">
        <w:rPr>
          <w:rFonts w:ascii="Times New Roman" w:hAnsi="Times New Roman" w:cs="Times New Roman"/>
          <w:color w:val="16111D"/>
          <w:sz w:val="24"/>
          <w:szCs w:val="24"/>
        </w:rPr>
        <w:t xml:space="preserve"> </w:t>
      </w:r>
    </w:p>
    <w:p w:rsidR="003E0027" w:rsidRPr="003E0027" w:rsidRDefault="003E0027" w:rsidP="003E0027">
      <w:pPr>
        <w:spacing w:after="0"/>
        <w:jc w:val="center"/>
        <w:rPr>
          <w:rFonts w:ascii="Times New Roman" w:hAnsi="Times New Roman" w:cs="Times New Roman"/>
          <w:color w:val="16111D"/>
          <w:sz w:val="24"/>
          <w:szCs w:val="24"/>
          <w:lang w:val="uk-UA"/>
        </w:rPr>
      </w:pPr>
      <w:r w:rsidRPr="003E0027">
        <w:rPr>
          <w:rFonts w:ascii="Times New Roman" w:hAnsi="Times New Roman" w:cs="Times New Roman"/>
          <w:color w:val="16111D"/>
          <w:sz w:val="24"/>
          <w:szCs w:val="24"/>
        </w:rPr>
        <w:t xml:space="preserve">  </w:t>
      </w:r>
    </w:p>
    <w:p w:rsidR="003E0027" w:rsidRPr="003E0027" w:rsidRDefault="003E0027" w:rsidP="003E0027">
      <w:pPr>
        <w:spacing w:after="0"/>
        <w:rPr>
          <w:rFonts w:ascii="Times New Roman" w:hAnsi="Times New Roman" w:cs="Times New Roman"/>
          <w:color w:val="16111D"/>
          <w:sz w:val="24"/>
          <w:szCs w:val="24"/>
          <w:lang w:val="uk-UA"/>
        </w:rPr>
      </w:pPr>
      <w:r w:rsidRPr="003E0027">
        <w:rPr>
          <w:rFonts w:ascii="Times New Roman" w:hAnsi="Times New Roman" w:cs="Times New Roman"/>
          <w:color w:val="16111D"/>
          <w:sz w:val="24"/>
          <w:szCs w:val="24"/>
          <w:lang w:val="uk-UA"/>
        </w:rPr>
        <w:t xml:space="preserve">від  </w:t>
      </w:r>
      <w:r>
        <w:rPr>
          <w:rFonts w:ascii="Times New Roman" w:hAnsi="Times New Roman" w:cs="Times New Roman"/>
          <w:color w:val="16111D"/>
          <w:sz w:val="24"/>
          <w:szCs w:val="24"/>
          <w:lang w:val="uk-UA"/>
        </w:rPr>
        <w:t>0</w:t>
      </w:r>
      <w:r w:rsidR="008943A9">
        <w:rPr>
          <w:rFonts w:ascii="Times New Roman" w:hAnsi="Times New Roman" w:cs="Times New Roman"/>
          <w:color w:val="16111D"/>
          <w:sz w:val="24"/>
          <w:szCs w:val="24"/>
          <w:lang w:val="uk-UA"/>
        </w:rPr>
        <w:t>1</w:t>
      </w:r>
      <w:r w:rsidRPr="003E0027">
        <w:rPr>
          <w:rFonts w:ascii="Times New Roman" w:hAnsi="Times New Roman" w:cs="Times New Roman"/>
          <w:color w:val="16111D"/>
          <w:sz w:val="24"/>
          <w:szCs w:val="24"/>
          <w:lang w:val="uk-UA"/>
        </w:rPr>
        <w:t>.1</w:t>
      </w:r>
      <w:r>
        <w:rPr>
          <w:rFonts w:ascii="Times New Roman" w:hAnsi="Times New Roman" w:cs="Times New Roman"/>
          <w:color w:val="16111D"/>
          <w:sz w:val="24"/>
          <w:szCs w:val="24"/>
          <w:lang w:val="uk-UA"/>
        </w:rPr>
        <w:t>1</w:t>
      </w:r>
      <w:r w:rsidRPr="003E0027">
        <w:rPr>
          <w:rFonts w:ascii="Times New Roman" w:hAnsi="Times New Roman" w:cs="Times New Roman"/>
          <w:color w:val="16111D"/>
          <w:sz w:val="24"/>
          <w:szCs w:val="24"/>
          <w:lang w:val="uk-UA"/>
        </w:rPr>
        <w:t>.20</w:t>
      </w:r>
      <w:r>
        <w:rPr>
          <w:rFonts w:ascii="Times New Roman" w:hAnsi="Times New Roman" w:cs="Times New Roman"/>
          <w:color w:val="16111D"/>
          <w:sz w:val="24"/>
          <w:szCs w:val="24"/>
          <w:lang w:val="uk-UA"/>
        </w:rPr>
        <w:t>2</w:t>
      </w:r>
      <w:r w:rsidR="008943A9">
        <w:rPr>
          <w:rFonts w:ascii="Times New Roman" w:hAnsi="Times New Roman" w:cs="Times New Roman"/>
          <w:color w:val="16111D"/>
          <w:sz w:val="24"/>
          <w:szCs w:val="24"/>
          <w:lang w:val="uk-UA"/>
        </w:rPr>
        <w:t>2</w:t>
      </w:r>
      <w:r w:rsidRPr="003E0027">
        <w:rPr>
          <w:rFonts w:ascii="Times New Roman" w:hAnsi="Times New Roman" w:cs="Times New Roman"/>
          <w:color w:val="16111D"/>
          <w:sz w:val="24"/>
          <w:szCs w:val="24"/>
          <w:lang w:val="uk-UA"/>
        </w:rPr>
        <w:t xml:space="preserve">                                           </w:t>
      </w:r>
      <w:proofErr w:type="spellStart"/>
      <w:r w:rsidRPr="003E0027">
        <w:rPr>
          <w:rFonts w:ascii="Times New Roman" w:hAnsi="Times New Roman" w:cs="Times New Roman"/>
          <w:color w:val="16111D"/>
          <w:sz w:val="24"/>
          <w:szCs w:val="24"/>
          <w:lang w:val="uk-UA"/>
        </w:rPr>
        <w:t>с.Микулинці</w:t>
      </w:r>
      <w:proofErr w:type="spellEnd"/>
      <w:r w:rsidRPr="003E0027">
        <w:rPr>
          <w:rFonts w:ascii="Times New Roman" w:hAnsi="Times New Roman" w:cs="Times New Roman"/>
          <w:color w:val="16111D"/>
          <w:sz w:val="24"/>
          <w:szCs w:val="24"/>
          <w:lang w:val="uk-UA"/>
        </w:rPr>
        <w:t xml:space="preserve">                                                        №</w:t>
      </w:r>
      <w:r w:rsidR="008943A9">
        <w:rPr>
          <w:rFonts w:ascii="Times New Roman" w:hAnsi="Times New Roman" w:cs="Times New Roman"/>
          <w:color w:val="16111D"/>
          <w:sz w:val="24"/>
          <w:szCs w:val="24"/>
          <w:lang w:val="uk-UA"/>
        </w:rPr>
        <w:t>96-ос</w:t>
      </w:r>
    </w:p>
    <w:p w:rsidR="003504E2" w:rsidRPr="003504E2" w:rsidRDefault="003504E2" w:rsidP="00CD63AA">
      <w:pPr>
        <w:spacing w:after="0" w:line="240" w:lineRule="auto"/>
        <w:ind w:right="-1"/>
        <w:jc w:val="both"/>
        <w:rPr>
          <w:rFonts w:ascii="Times New Roman" w:eastAsia="Arial" w:hAnsi="Times New Roman" w:cs="Times New Roman"/>
          <w:b/>
          <w:color w:val="000000"/>
          <w:sz w:val="28"/>
          <w:szCs w:val="28"/>
          <w:lang w:val="uk-UA" w:eastAsia="uk-UA"/>
        </w:rPr>
      </w:pPr>
    </w:p>
    <w:p w:rsidR="00824158" w:rsidRPr="003E0027" w:rsidRDefault="00824158" w:rsidP="00CD63AA">
      <w:pPr>
        <w:spacing w:after="0" w:line="240" w:lineRule="auto"/>
        <w:ind w:right="-1"/>
        <w:jc w:val="both"/>
        <w:rPr>
          <w:rFonts w:ascii="Times New Roman" w:eastAsia="Arial" w:hAnsi="Times New Roman" w:cs="Times New Roman"/>
          <w:b/>
          <w:i/>
          <w:color w:val="000000"/>
          <w:sz w:val="24"/>
          <w:szCs w:val="24"/>
          <w:lang w:val="uk-UA" w:eastAsia="uk-UA"/>
        </w:rPr>
      </w:pPr>
      <w:r w:rsidRPr="003E0027">
        <w:rPr>
          <w:rFonts w:ascii="Times New Roman" w:eastAsia="Arial" w:hAnsi="Times New Roman" w:cs="Times New Roman"/>
          <w:b/>
          <w:i/>
          <w:color w:val="000000"/>
          <w:sz w:val="24"/>
          <w:szCs w:val="24"/>
          <w:lang w:val="uk-UA" w:eastAsia="uk-UA"/>
        </w:rPr>
        <w:t>Про план дій щодо реалізації</w:t>
      </w:r>
    </w:p>
    <w:p w:rsidR="00824158" w:rsidRPr="003E0027" w:rsidRDefault="00824158" w:rsidP="00CD63AA">
      <w:pPr>
        <w:spacing w:after="0" w:line="240" w:lineRule="auto"/>
        <w:ind w:right="-1"/>
        <w:jc w:val="both"/>
        <w:rPr>
          <w:rFonts w:ascii="Times New Roman" w:eastAsia="Arial" w:hAnsi="Times New Roman" w:cs="Times New Roman"/>
          <w:b/>
          <w:i/>
          <w:color w:val="000000"/>
          <w:sz w:val="24"/>
          <w:szCs w:val="24"/>
          <w:lang w:val="uk-UA" w:eastAsia="uk-UA"/>
        </w:rPr>
      </w:pPr>
      <w:r w:rsidRPr="003E0027">
        <w:rPr>
          <w:rFonts w:ascii="Times New Roman" w:eastAsia="Arial" w:hAnsi="Times New Roman" w:cs="Times New Roman"/>
          <w:b/>
          <w:i/>
          <w:color w:val="000000"/>
          <w:sz w:val="24"/>
          <w:szCs w:val="24"/>
          <w:lang w:val="uk-UA" w:eastAsia="uk-UA"/>
        </w:rPr>
        <w:t>Стратегії національно-патріотичного</w:t>
      </w:r>
    </w:p>
    <w:p w:rsidR="00A94CF7" w:rsidRPr="003E0027" w:rsidRDefault="00824158" w:rsidP="00CD63AA">
      <w:pPr>
        <w:spacing w:after="0" w:line="240" w:lineRule="auto"/>
        <w:ind w:right="-1"/>
        <w:jc w:val="both"/>
        <w:rPr>
          <w:rFonts w:ascii="Times New Roman" w:eastAsia="Arial" w:hAnsi="Times New Roman" w:cs="Times New Roman"/>
          <w:b/>
          <w:i/>
          <w:color w:val="000000"/>
          <w:sz w:val="24"/>
          <w:szCs w:val="24"/>
          <w:lang w:val="uk-UA" w:eastAsia="uk-UA"/>
        </w:rPr>
      </w:pPr>
      <w:r w:rsidRPr="003E0027">
        <w:rPr>
          <w:rFonts w:ascii="Times New Roman" w:eastAsia="Arial" w:hAnsi="Times New Roman" w:cs="Times New Roman"/>
          <w:b/>
          <w:i/>
          <w:color w:val="000000"/>
          <w:sz w:val="24"/>
          <w:szCs w:val="24"/>
          <w:lang w:val="uk-UA" w:eastAsia="uk-UA"/>
        </w:rPr>
        <w:t>виховання на 2020 – 2025 роки</w:t>
      </w:r>
      <w:r w:rsidR="00A94CF7" w:rsidRPr="003E0027">
        <w:rPr>
          <w:rFonts w:ascii="Times New Roman" w:eastAsia="Arial" w:hAnsi="Times New Roman" w:cs="Times New Roman"/>
          <w:b/>
          <w:i/>
          <w:color w:val="000000"/>
          <w:sz w:val="24"/>
          <w:szCs w:val="24"/>
          <w:lang w:val="uk-UA" w:eastAsia="uk-UA"/>
        </w:rPr>
        <w:t xml:space="preserve"> </w:t>
      </w:r>
    </w:p>
    <w:p w:rsidR="00C74A47" w:rsidRDefault="00C74A47" w:rsidP="00CD63AA">
      <w:pPr>
        <w:spacing w:after="0" w:line="240" w:lineRule="auto"/>
        <w:ind w:right="-1"/>
        <w:jc w:val="both"/>
        <w:rPr>
          <w:rFonts w:ascii="Times New Roman" w:eastAsia="Arial" w:hAnsi="Times New Roman" w:cs="Times New Roman"/>
          <w:b/>
          <w:color w:val="000000"/>
          <w:sz w:val="28"/>
          <w:szCs w:val="28"/>
          <w:lang w:val="uk-UA" w:eastAsia="uk-UA"/>
        </w:rPr>
      </w:pPr>
    </w:p>
    <w:p w:rsidR="009C7AB6" w:rsidRPr="003E0027" w:rsidRDefault="009C7AB6" w:rsidP="009C7AB6">
      <w:pPr>
        <w:spacing w:after="0" w:line="240" w:lineRule="auto"/>
        <w:ind w:right="-1"/>
        <w:jc w:val="both"/>
        <w:rPr>
          <w:rFonts w:ascii="Times New Roman" w:eastAsia="Arial" w:hAnsi="Times New Roman" w:cs="Times New Roman"/>
          <w:b/>
          <w:color w:val="000000"/>
          <w:sz w:val="24"/>
          <w:szCs w:val="24"/>
          <w:lang w:val="uk-UA" w:eastAsia="uk-UA"/>
        </w:rPr>
      </w:pPr>
    </w:p>
    <w:p w:rsidR="00824158" w:rsidRPr="003E0027" w:rsidRDefault="003E0027" w:rsidP="00C32365">
      <w:pPr>
        <w:spacing w:after="0" w:line="240" w:lineRule="auto"/>
        <w:ind w:firstLine="709"/>
        <w:jc w:val="both"/>
        <w:rPr>
          <w:rFonts w:ascii="Times New Roman" w:eastAsia="Arial" w:hAnsi="Times New Roman" w:cs="Times New Roman"/>
          <w:color w:val="000000"/>
          <w:sz w:val="24"/>
          <w:szCs w:val="24"/>
          <w:lang w:val="uk-UA" w:eastAsia="uk-UA"/>
        </w:rPr>
      </w:pPr>
      <w:r>
        <w:rPr>
          <w:rFonts w:ascii="Times New Roman" w:eastAsia="Arial" w:hAnsi="Times New Roman" w:cs="Times New Roman"/>
          <w:color w:val="000000"/>
          <w:sz w:val="24"/>
          <w:szCs w:val="24"/>
          <w:lang w:val="uk-UA" w:eastAsia="uk-UA"/>
        </w:rPr>
        <w:t xml:space="preserve">Відповідно </w:t>
      </w:r>
      <w:r w:rsidR="00824158" w:rsidRPr="003E0027">
        <w:rPr>
          <w:rFonts w:ascii="Times New Roman" w:eastAsia="Arial" w:hAnsi="Times New Roman" w:cs="Times New Roman"/>
          <w:color w:val="000000"/>
          <w:sz w:val="24"/>
          <w:szCs w:val="24"/>
          <w:lang w:val="uk-UA" w:eastAsia="uk-UA"/>
        </w:rPr>
        <w:t>постанови</w:t>
      </w:r>
      <w:r w:rsidR="00FA2F22" w:rsidRPr="003E0027">
        <w:rPr>
          <w:rFonts w:ascii="Times New Roman" w:eastAsia="Arial" w:hAnsi="Times New Roman" w:cs="Times New Roman"/>
          <w:color w:val="000000"/>
          <w:sz w:val="24"/>
          <w:szCs w:val="24"/>
          <w:lang w:val="uk-UA" w:eastAsia="uk-UA"/>
        </w:rPr>
        <w:t xml:space="preserve"> </w:t>
      </w:r>
      <w:r w:rsidR="00824158" w:rsidRPr="003E0027">
        <w:rPr>
          <w:rFonts w:ascii="Times New Roman" w:eastAsia="Arial" w:hAnsi="Times New Roman" w:cs="Times New Roman"/>
          <w:color w:val="000000"/>
          <w:sz w:val="24"/>
          <w:szCs w:val="24"/>
          <w:lang w:val="uk-UA" w:eastAsia="uk-UA"/>
        </w:rPr>
        <w:t>Кабінету Міністрів</w:t>
      </w:r>
      <w:r w:rsidR="0079556E" w:rsidRPr="003E0027">
        <w:rPr>
          <w:rFonts w:ascii="Times New Roman" w:eastAsia="Arial" w:hAnsi="Times New Roman" w:cs="Times New Roman"/>
          <w:color w:val="000000"/>
          <w:sz w:val="24"/>
          <w:szCs w:val="24"/>
          <w:lang w:val="uk-UA" w:eastAsia="uk-UA"/>
        </w:rPr>
        <w:t xml:space="preserve"> України від </w:t>
      </w:r>
      <w:r w:rsidR="00824158" w:rsidRPr="003E0027">
        <w:rPr>
          <w:rFonts w:ascii="Times New Roman" w:eastAsia="Arial" w:hAnsi="Times New Roman" w:cs="Times New Roman"/>
          <w:color w:val="000000"/>
          <w:sz w:val="24"/>
          <w:szCs w:val="24"/>
          <w:lang w:val="uk-UA" w:eastAsia="uk-UA"/>
        </w:rPr>
        <w:t>09</w:t>
      </w:r>
      <w:r w:rsidR="00FB62E8" w:rsidRPr="003E0027">
        <w:rPr>
          <w:rFonts w:ascii="Times New Roman" w:eastAsia="Arial" w:hAnsi="Times New Roman" w:cs="Times New Roman"/>
          <w:color w:val="000000"/>
          <w:sz w:val="24"/>
          <w:szCs w:val="24"/>
          <w:lang w:val="uk-UA" w:eastAsia="uk-UA"/>
        </w:rPr>
        <w:t> </w:t>
      </w:r>
      <w:r w:rsidR="00824158" w:rsidRPr="003E0027">
        <w:rPr>
          <w:rFonts w:ascii="Times New Roman" w:eastAsia="Arial" w:hAnsi="Times New Roman" w:cs="Times New Roman"/>
          <w:color w:val="000000"/>
          <w:sz w:val="24"/>
          <w:szCs w:val="24"/>
          <w:lang w:val="uk-UA" w:eastAsia="uk-UA"/>
        </w:rPr>
        <w:t>жовт</w:t>
      </w:r>
      <w:r w:rsidR="00FB62E8" w:rsidRPr="003E0027">
        <w:rPr>
          <w:rFonts w:ascii="Times New Roman" w:eastAsia="Arial" w:hAnsi="Times New Roman" w:cs="Times New Roman"/>
          <w:color w:val="000000"/>
          <w:sz w:val="24"/>
          <w:szCs w:val="24"/>
          <w:lang w:val="uk-UA" w:eastAsia="uk-UA"/>
        </w:rPr>
        <w:t xml:space="preserve">ня 2020 року № </w:t>
      </w:r>
      <w:r w:rsidR="00824158" w:rsidRPr="003E0027">
        <w:rPr>
          <w:rFonts w:ascii="Times New Roman" w:eastAsia="Arial" w:hAnsi="Times New Roman" w:cs="Times New Roman"/>
          <w:color w:val="000000"/>
          <w:sz w:val="24"/>
          <w:szCs w:val="24"/>
          <w:lang w:val="uk-UA" w:eastAsia="uk-UA"/>
        </w:rPr>
        <w:t>932</w:t>
      </w:r>
      <w:r w:rsidR="00FB62E8" w:rsidRPr="003E0027">
        <w:rPr>
          <w:rFonts w:ascii="Times New Roman" w:eastAsia="Arial" w:hAnsi="Times New Roman" w:cs="Times New Roman"/>
          <w:color w:val="000000"/>
          <w:sz w:val="24"/>
          <w:szCs w:val="24"/>
          <w:lang w:val="uk-UA" w:eastAsia="uk-UA"/>
        </w:rPr>
        <w:t xml:space="preserve"> </w:t>
      </w:r>
      <w:r w:rsidR="0079556E" w:rsidRPr="003E0027">
        <w:rPr>
          <w:rFonts w:ascii="Times New Roman" w:eastAsia="Arial" w:hAnsi="Times New Roman" w:cs="Times New Roman"/>
          <w:color w:val="000000"/>
          <w:sz w:val="24"/>
          <w:szCs w:val="24"/>
          <w:lang w:val="uk-UA" w:eastAsia="uk-UA"/>
        </w:rPr>
        <w:t>«</w:t>
      </w:r>
      <w:r w:rsidR="00824158" w:rsidRPr="003E0027">
        <w:rPr>
          <w:rFonts w:ascii="Times New Roman" w:eastAsia="Arial" w:hAnsi="Times New Roman" w:cs="Times New Roman"/>
          <w:color w:val="000000"/>
          <w:sz w:val="24"/>
          <w:szCs w:val="24"/>
          <w:lang w:val="uk-UA" w:eastAsia="uk-UA"/>
        </w:rPr>
        <w:t>Про затвердження плану дій щодо реалізації Стратегії національно-патріотичного виховання на</w:t>
      </w:r>
      <w:r w:rsidR="008943A9">
        <w:rPr>
          <w:rFonts w:ascii="Times New Roman" w:eastAsia="Arial" w:hAnsi="Times New Roman" w:cs="Times New Roman"/>
          <w:color w:val="000000"/>
          <w:sz w:val="24"/>
          <w:szCs w:val="24"/>
          <w:lang w:val="uk-UA" w:eastAsia="uk-UA"/>
        </w:rPr>
        <w:t xml:space="preserve"> 2020-</w:t>
      </w:r>
      <w:r w:rsidR="00824158" w:rsidRPr="003E0027">
        <w:rPr>
          <w:rFonts w:ascii="Times New Roman" w:eastAsia="Arial" w:hAnsi="Times New Roman" w:cs="Times New Roman"/>
          <w:color w:val="000000"/>
          <w:sz w:val="24"/>
          <w:szCs w:val="24"/>
          <w:lang w:val="uk-UA" w:eastAsia="uk-UA"/>
        </w:rPr>
        <w:t>2025 роки</w:t>
      </w:r>
      <w:r w:rsidR="0079556E" w:rsidRPr="003E0027">
        <w:rPr>
          <w:rFonts w:ascii="Times New Roman" w:eastAsia="Arial" w:hAnsi="Times New Roman" w:cs="Times New Roman"/>
          <w:color w:val="000000"/>
          <w:sz w:val="24"/>
          <w:szCs w:val="24"/>
          <w:lang w:val="uk-UA" w:eastAsia="uk-UA"/>
        </w:rPr>
        <w:t>»</w:t>
      </w:r>
      <w:r w:rsidRPr="003E0027">
        <w:rPr>
          <w:rFonts w:ascii="Times New Roman" w:eastAsia="Arial" w:hAnsi="Times New Roman" w:cs="Times New Roman"/>
          <w:color w:val="000000"/>
          <w:sz w:val="24"/>
          <w:szCs w:val="24"/>
          <w:lang w:val="uk-UA" w:eastAsia="uk-UA"/>
        </w:rPr>
        <w:t>, план</w:t>
      </w:r>
      <w:r w:rsidR="008943A9">
        <w:rPr>
          <w:rFonts w:ascii="Times New Roman" w:eastAsia="Arial" w:hAnsi="Times New Roman" w:cs="Times New Roman"/>
          <w:color w:val="000000"/>
          <w:sz w:val="24"/>
          <w:szCs w:val="24"/>
          <w:lang w:val="uk-UA" w:eastAsia="uk-UA"/>
        </w:rPr>
        <w:t>у</w:t>
      </w:r>
      <w:r w:rsidRPr="003E0027">
        <w:rPr>
          <w:rFonts w:ascii="Times New Roman" w:eastAsia="Arial" w:hAnsi="Times New Roman" w:cs="Times New Roman"/>
          <w:color w:val="000000"/>
          <w:sz w:val="24"/>
          <w:szCs w:val="24"/>
          <w:lang w:val="uk-UA" w:eastAsia="uk-UA"/>
        </w:rPr>
        <w:t xml:space="preserve"> дій щодо реалізації Стратегії національно-патріотичного виховання </w:t>
      </w:r>
      <w:r w:rsidR="008943A9">
        <w:rPr>
          <w:rFonts w:ascii="Times New Roman" w:eastAsia="Arial" w:hAnsi="Times New Roman" w:cs="Times New Roman"/>
          <w:color w:val="000000"/>
          <w:sz w:val="24"/>
          <w:szCs w:val="24"/>
          <w:lang w:val="uk-UA" w:eastAsia="uk-UA"/>
        </w:rPr>
        <w:t xml:space="preserve">в </w:t>
      </w:r>
      <w:proofErr w:type="spellStart"/>
      <w:r w:rsidR="008943A9">
        <w:rPr>
          <w:rFonts w:ascii="Times New Roman" w:eastAsia="Arial" w:hAnsi="Times New Roman" w:cs="Times New Roman"/>
          <w:color w:val="000000"/>
          <w:sz w:val="24"/>
          <w:szCs w:val="24"/>
          <w:lang w:val="uk-UA" w:eastAsia="uk-UA"/>
        </w:rPr>
        <w:t>КЗ</w:t>
      </w:r>
      <w:proofErr w:type="spellEnd"/>
      <w:r w:rsidR="008943A9">
        <w:rPr>
          <w:rFonts w:ascii="Times New Roman" w:eastAsia="Arial" w:hAnsi="Times New Roman" w:cs="Times New Roman"/>
          <w:color w:val="000000"/>
          <w:sz w:val="24"/>
          <w:szCs w:val="24"/>
          <w:lang w:val="uk-UA" w:eastAsia="uk-UA"/>
        </w:rPr>
        <w:t xml:space="preserve"> «</w:t>
      </w:r>
      <w:proofErr w:type="spellStart"/>
      <w:r w:rsidR="008943A9">
        <w:rPr>
          <w:rFonts w:ascii="Times New Roman" w:eastAsia="Arial" w:hAnsi="Times New Roman" w:cs="Times New Roman"/>
          <w:color w:val="000000"/>
          <w:sz w:val="24"/>
          <w:szCs w:val="24"/>
          <w:lang w:val="uk-UA" w:eastAsia="uk-UA"/>
        </w:rPr>
        <w:t>Микулинецький</w:t>
      </w:r>
      <w:proofErr w:type="spellEnd"/>
      <w:r w:rsidR="008943A9">
        <w:rPr>
          <w:rFonts w:ascii="Times New Roman" w:eastAsia="Arial" w:hAnsi="Times New Roman" w:cs="Times New Roman"/>
          <w:color w:val="000000"/>
          <w:sz w:val="24"/>
          <w:szCs w:val="24"/>
          <w:lang w:val="uk-UA" w:eastAsia="uk-UA"/>
        </w:rPr>
        <w:t xml:space="preserve"> ліцей» у 2022-2023 </w:t>
      </w:r>
      <w:proofErr w:type="spellStart"/>
      <w:r w:rsidR="008943A9">
        <w:rPr>
          <w:rFonts w:ascii="Times New Roman" w:eastAsia="Arial" w:hAnsi="Times New Roman" w:cs="Times New Roman"/>
          <w:color w:val="000000"/>
          <w:sz w:val="24"/>
          <w:szCs w:val="24"/>
          <w:lang w:val="uk-UA" w:eastAsia="uk-UA"/>
        </w:rPr>
        <w:t>н.р</w:t>
      </w:r>
      <w:proofErr w:type="spellEnd"/>
      <w:r w:rsidR="008943A9">
        <w:rPr>
          <w:rFonts w:ascii="Times New Roman" w:eastAsia="Arial" w:hAnsi="Times New Roman" w:cs="Times New Roman"/>
          <w:color w:val="000000"/>
          <w:sz w:val="24"/>
          <w:szCs w:val="24"/>
          <w:lang w:val="uk-UA" w:eastAsia="uk-UA"/>
        </w:rPr>
        <w:t>.</w:t>
      </w:r>
      <w:r w:rsidRPr="003E0027">
        <w:rPr>
          <w:rFonts w:ascii="Times New Roman" w:eastAsia="Arial" w:hAnsi="Times New Roman" w:cs="Times New Roman"/>
          <w:color w:val="000000"/>
          <w:sz w:val="24"/>
          <w:szCs w:val="24"/>
          <w:lang w:val="uk-UA" w:eastAsia="uk-UA"/>
        </w:rPr>
        <w:t xml:space="preserve"> </w:t>
      </w:r>
    </w:p>
    <w:p w:rsidR="003E0027" w:rsidRDefault="003E0027" w:rsidP="003E0027">
      <w:pPr>
        <w:spacing w:after="0" w:line="240" w:lineRule="auto"/>
        <w:jc w:val="both"/>
        <w:rPr>
          <w:rFonts w:ascii="Times New Roman" w:eastAsia="Arial" w:hAnsi="Times New Roman" w:cs="Times New Roman"/>
          <w:color w:val="000000"/>
          <w:sz w:val="24"/>
          <w:szCs w:val="24"/>
          <w:lang w:val="uk-UA" w:eastAsia="uk-UA"/>
        </w:rPr>
      </w:pPr>
    </w:p>
    <w:p w:rsidR="003E0027" w:rsidRDefault="003E0027" w:rsidP="003E0027">
      <w:pPr>
        <w:spacing w:after="0" w:line="240" w:lineRule="auto"/>
        <w:jc w:val="both"/>
        <w:rPr>
          <w:rFonts w:ascii="Times New Roman" w:eastAsia="Arial" w:hAnsi="Times New Roman" w:cs="Times New Roman"/>
          <w:color w:val="000000"/>
          <w:sz w:val="24"/>
          <w:szCs w:val="24"/>
          <w:lang w:val="uk-UA" w:eastAsia="uk-UA"/>
        </w:rPr>
      </w:pPr>
      <w:r>
        <w:rPr>
          <w:rFonts w:ascii="Times New Roman" w:eastAsia="Arial" w:hAnsi="Times New Roman" w:cs="Times New Roman"/>
          <w:color w:val="000000"/>
          <w:sz w:val="24"/>
          <w:szCs w:val="24"/>
          <w:lang w:val="uk-UA" w:eastAsia="uk-UA"/>
        </w:rPr>
        <w:t>НАКАЗУЮ:</w:t>
      </w:r>
    </w:p>
    <w:p w:rsidR="003E0027" w:rsidRDefault="003E0027" w:rsidP="003E0027">
      <w:pPr>
        <w:spacing w:after="0" w:line="240" w:lineRule="auto"/>
        <w:jc w:val="both"/>
        <w:rPr>
          <w:rFonts w:ascii="Times New Roman" w:eastAsia="Arial" w:hAnsi="Times New Roman" w:cs="Times New Roman"/>
          <w:color w:val="000000"/>
          <w:sz w:val="24"/>
          <w:szCs w:val="24"/>
          <w:lang w:val="uk-UA" w:eastAsia="uk-UA"/>
        </w:rPr>
      </w:pPr>
    </w:p>
    <w:p w:rsidR="003E0027" w:rsidRPr="003E0027" w:rsidRDefault="003E0027" w:rsidP="003E0027">
      <w:pPr>
        <w:pStyle w:val="a8"/>
        <w:numPr>
          <w:ilvl w:val="0"/>
          <w:numId w:val="2"/>
        </w:numPr>
        <w:spacing w:after="0" w:line="240" w:lineRule="auto"/>
        <w:ind w:left="0" w:firstLine="426"/>
        <w:jc w:val="both"/>
        <w:rPr>
          <w:rFonts w:ascii="Times New Roman" w:eastAsia="Times New Roman" w:hAnsi="Times New Roman" w:cs="Times New Roman"/>
          <w:sz w:val="24"/>
          <w:szCs w:val="24"/>
          <w:lang w:val="uk-UA" w:eastAsia="ru-RU"/>
        </w:rPr>
      </w:pPr>
      <w:r w:rsidRPr="003E0027">
        <w:rPr>
          <w:rFonts w:ascii="Times New Roman" w:eastAsia="Arial" w:hAnsi="Times New Roman" w:cs="Times New Roman"/>
          <w:color w:val="000000"/>
          <w:sz w:val="24"/>
          <w:szCs w:val="24"/>
          <w:lang w:val="uk-UA" w:eastAsia="uk-UA"/>
        </w:rPr>
        <w:t>Педагогу-організатору Кулик А.С. п</w:t>
      </w:r>
      <w:r w:rsidRPr="003E0027">
        <w:rPr>
          <w:rFonts w:ascii="Times New Roman" w:eastAsia="Times New Roman" w:hAnsi="Times New Roman" w:cs="Times New Roman"/>
          <w:sz w:val="24"/>
          <w:szCs w:val="24"/>
          <w:lang w:val="uk-UA" w:eastAsia="ru-RU"/>
        </w:rPr>
        <w:t>ро хід виконання Плану дій щодо реалізації Стратегії національно-па</w:t>
      </w:r>
      <w:r w:rsidR="008943A9">
        <w:rPr>
          <w:rFonts w:ascii="Times New Roman" w:eastAsia="Times New Roman" w:hAnsi="Times New Roman" w:cs="Times New Roman"/>
          <w:sz w:val="24"/>
          <w:szCs w:val="24"/>
          <w:lang w:val="uk-UA" w:eastAsia="ru-RU"/>
        </w:rPr>
        <w:t>тріотичного виховання на 2020-</w:t>
      </w:r>
      <w:r w:rsidRPr="003E0027">
        <w:rPr>
          <w:rFonts w:ascii="Times New Roman" w:eastAsia="Times New Roman" w:hAnsi="Times New Roman" w:cs="Times New Roman"/>
          <w:sz w:val="24"/>
          <w:szCs w:val="24"/>
          <w:lang w:val="uk-UA" w:eastAsia="ru-RU"/>
        </w:rPr>
        <w:t>2025 роки</w:t>
      </w:r>
      <w:r>
        <w:rPr>
          <w:rFonts w:ascii="Times New Roman" w:eastAsia="Times New Roman" w:hAnsi="Times New Roman" w:cs="Times New Roman"/>
          <w:sz w:val="24"/>
          <w:szCs w:val="24"/>
          <w:lang w:val="uk-UA" w:eastAsia="ru-RU"/>
        </w:rPr>
        <w:t xml:space="preserve"> надсилати відділу освіти</w:t>
      </w:r>
      <w:r w:rsidR="008943A9">
        <w:rPr>
          <w:rFonts w:ascii="Times New Roman" w:eastAsia="Times New Roman" w:hAnsi="Times New Roman" w:cs="Times New Roman"/>
          <w:sz w:val="24"/>
          <w:szCs w:val="24"/>
          <w:lang w:val="uk-UA" w:eastAsia="ru-RU"/>
        </w:rPr>
        <w:t xml:space="preserve">, культури та спорту </w:t>
      </w:r>
      <w:proofErr w:type="spellStart"/>
      <w:r w:rsidR="008943A9">
        <w:rPr>
          <w:rFonts w:ascii="Times New Roman" w:eastAsia="Times New Roman" w:hAnsi="Times New Roman" w:cs="Times New Roman"/>
          <w:sz w:val="24"/>
          <w:szCs w:val="24"/>
          <w:lang w:val="uk-UA" w:eastAsia="ru-RU"/>
        </w:rPr>
        <w:t>Якушинецької</w:t>
      </w:r>
      <w:proofErr w:type="spellEnd"/>
      <w:r w:rsidR="008943A9">
        <w:rPr>
          <w:rFonts w:ascii="Times New Roman" w:eastAsia="Times New Roman" w:hAnsi="Times New Roman" w:cs="Times New Roman"/>
          <w:sz w:val="24"/>
          <w:szCs w:val="24"/>
          <w:lang w:val="uk-UA" w:eastAsia="ru-RU"/>
        </w:rPr>
        <w:t xml:space="preserve"> сільської ради </w:t>
      </w:r>
      <w:r>
        <w:rPr>
          <w:rFonts w:ascii="Times New Roman" w:eastAsia="Times New Roman" w:hAnsi="Times New Roman" w:cs="Times New Roman"/>
          <w:sz w:val="24"/>
          <w:szCs w:val="24"/>
          <w:lang w:val="uk-UA" w:eastAsia="ru-RU"/>
        </w:rPr>
        <w:t xml:space="preserve"> </w:t>
      </w:r>
      <w:r w:rsidRPr="003E0027">
        <w:rPr>
          <w:rFonts w:ascii="Times New Roman" w:eastAsia="Arial" w:hAnsi="Times New Roman" w:cs="Times New Roman"/>
          <w:color w:val="000000"/>
          <w:sz w:val="24"/>
          <w:szCs w:val="24"/>
          <w:lang w:val="uk-UA" w:eastAsia="uk-UA"/>
        </w:rPr>
        <w:t xml:space="preserve">на електронну адресу </w:t>
      </w:r>
      <w:r w:rsidRPr="003E0027">
        <w:rPr>
          <w:rFonts w:ascii="Times New Roman" w:eastAsia="Arial" w:hAnsi="Times New Roman" w:cs="Times New Roman"/>
          <w:b/>
          <w:i/>
          <w:color w:val="000000"/>
          <w:sz w:val="24"/>
          <w:szCs w:val="24"/>
          <w:lang w:val="uk-UA" w:eastAsia="uk-UA"/>
        </w:rPr>
        <w:t>щороку до 01 липня</w:t>
      </w:r>
      <w:r w:rsidRPr="003E0027">
        <w:rPr>
          <w:rFonts w:ascii="Times New Roman" w:eastAsia="Arial" w:hAnsi="Times New Roman" w:cs="Times New Roman"/>
          <w:color w:val="000000"/>
          <w:sz w:val="24"/>
          <w:szCs w:val="24"/>
          <w:lang w:val="uk-UA" w:eastAsia="uk-UA"/>
        </w:rPr>
        <w:t xml:space="preserve"> (2025 рік включно) за формою таблиці, що додається. </w:t>
      </w:r>
    </w:p>
    <w:p w:rsidR="003E0027" w:rsidRPr="003E0027" w:rsidRDefault="003E0027" w:rsidP="003E0027">
      <w:pPr>
        <w:pStyle w:val="a8"/>
        <w:numPr>
          <w:ilvl w:val="0"/>
          <w:numId w:val="2"/>
        </w:numPr>
        <w:spacing w:after="0" w:line="240" w:lineRule="auto"/>
        <w:ind w:left="0" w:firstLine="426"/>
        <w:jc w:val="both"/>
        <w:rPr>
          <w:rFonts w:ascii="Times New Roman" w:eastAsia="Times New Roman" w:hAnsi="Times New Roman" w:cs="Times New Roman"/>
          <w:sz w:val="24"/>
          <w:szCs w:val="24"/>
          <w:lang w:val="uk-UA" w:eastAsia="ru-RU"/>
        </w:rPr>
      </w:pPr>
      <w:r>
        <w:rPr>
          <w:rFonts w:ascii="Times New Roman" w:eastAsia="Arial" w:hAnsi="Times New Roman" w:cs="Times New Roman"/>
          <w:color w:val="000000"/>
          <w:sz w:val="24"/>
          <w:szCs w:val="24"/>
          <w:lang w:val="uk-UA" w:eastAsia="uk-UA"/>
        </w:rPr>
        <w:t>Контроль за виконанням даного наказу покласти на заступника директора з НВР Н.С.Бондар.</w:t>
      </w:r>
    </w:p>
    <w:p w:rsidR="003E0027" w:rsidRDefault="003E0027" w:rsidP="003E0027">
      <w:pPr>
        <w:spacing w:after="0" w:line="240" w:lineRule="auto"/>
        <w:jc w:val="both"/>
        <w:rPr>
          <w:rFonts w:ascii="Times New Roman" w:eastAsia="Arial" w:hAnsi="Times New Roman" w:cs="Times New Roman"/>
          <w:color w:val="000000"/>
          <w:sz w:val="24"/>
          <w:szCs w:val="24"/>
          <w:lang w:val="uk-UA" w:eastAsia="uk-UA"/>
        </w:rPr>
      </w:pPr>
    </w:p>
    <w:p w:rsidR="003E0027" w:rsidRDefault="003E0027" w:rsidP="003E0027">
      <w:pPr>
        <w:pStyle w:val="11"/>
        <w:tabs>
          <w:tab w:val="left" w:pos="360"/>
          <w:tab w:val="left" w:pos="540"/>
        </w:tabs>
        <w:spacing w:after="0" w:line="240" w:lineRule="auto"/>
        <w:ind w:left="0"/>
        <w:jc w:val="both"/>
        <w:rPr>
          <w:rFonts w:ascii="Times New Roman" w:hAnsi="Times New Roman"/>
          <w:color w:val="16111D"/>
          <w:sz w:val="24"/>
          <w:szCs w:val="24"/>
        </w:rPr>
      </w:pPr>
    </w:p>
    <w:p w:rsidR="003E0027" w:rsidRPr="002242A9" w:rsidRDefault="003E0027" w:rsidP="003E0027">
      <w:pPr>
        <w:pStyle w:val="11"/>
        <w:tabs>
          <w:tab w:val="left" w:pos="360"/>
          <w:tab w:val="left" w:pos="540"/>
        </w:tabs>
        <w:spacing w:after="0" w:line="240" w:lineRule="auto"/>
        <w:ind w:left="0"/>
        <w:jc w:val="both"/>
        <w:rPr>
          <w:rFonts w:ascii="Times New Roman" w:hAnsi="Times New Roman"/>
          <w:color w:val="16111D"/>
          <w:sz w:val="24"/>
          <w:szCs w:val="24"/>
        </w:rPr>
      </w:pPr>
    </w:p>
    <w:p w:rsidR="003E0027" w:rsidRDefault="003E0027" w:rsidP="003E0027">
      <w:pPr>
        <w:pStyle w:val="11"/>
        <w:tabs>
          <w:tab w:val="left" w:pos="360"/>
          <w:tab w:val="left" w:pos="540"/>
        </w:tabs>
        <w:spacing w:after="0" w:line="240" w:lineRule="auto"/>
        <w:ind w:left="0"/>
        <w:jc w:val="both"/>
        <w:rPr>
          <w:rFonts w:ascii="Times New Roman" w:hAnsi="Times New Roman"/>
          <w:color w:val="16111D"/>
          <w:sz w:val="24"/>
          <w:szCs w:val="24"/>
        </w:rPr>
      </w:pPr>
      <w:r w:rsidRPr="002242A9">
        <w:rPr>
          <w:rFonts w:ascii="Times New Roman" w:hAnsi="Times New Roman"/>
          <w:color w:val="16111D"/>
          <w:sz w:val="24"/>
          <w:szCs w:val="24"/>
        </w:rPr>
        <w:t xml:space="preserve">Директор                               </w:t>
      </w:r>
      <w:r>
        <w:rPr>
          <w:rFonts w:ascii="Times New Roman" w:hAnsi="Times New Roman"/>
          <w:color w:val="16111D"/>
          <w:sz w:val="24"/>
          <w:szCs w:val="24"/>
        </w:rPr>
        <w:t xml:space="preserve">               </w:t>
      </w:r>
      <w:r w:rsidR="008943A9">
        <w:rPr>
          <w:rFonts w:ascii="Times New Roman" w:hAnsi="Times New Roman"/>
          <w:color w:val="16111D"/>
          <w:sz w:val="24"/>
          <w:szCs w:val="24"/>
        </w:rPr>
        <w:tab/>
        <w:t>Юрій ЯНІЦЬКИЙ</w:t>
      </w:r>
    </w:p>
    <w:p w:rsidR="003E0027" w:rsidRPr="002242A9" w:rsidRDefault="003E0027" w:rsidP="003E0027">
      <w:pPr>
        <w:pStyle w:val="11"/>
        <w:tabs>
          <w:tab w:val="left" w:pos="360"/>
          <w:tab w:val="left" w:pos="540"/>
        </w:tabs>
        <w:spacing w:after="0" w:line="240" w:lineRule="auto"/>
        <w:ind w:left="0"/>
        <w:jc w:val="both"/>
        <w:rPr>
          <w:rFonts w:ascii="Times New Roman" w:hAnsi="Times New Roman"/>
          <w:color w:val="16111D"/>
          <w:sz w:val="24"/>
          <w:szCs w:val="24"/>
        </w:rPr>
      </w:pPr>
    </w:p>
    <w:p w:rsidR="008943A9" w:rsidRDefault="008943A9" w:rsidP="003E0027">
      <w:pPr>
        <w:pStyle w:val="western"/>
        <w:shd w:val="clear" w:color="auto" w:fill="FFFFFF"/>
        <w:spacing w:before="0" w:beforeAutospacing="0" w:after="0" w:afterAutospacing="0" w:line="276" w:lineRule="auto"/>
        <w:jc w:val="both"/>
        <w:rPr>
          <w:color w:val="16111D"/>
          <w:lang w:val="uk-UA"/>
        </w:rPr>
      </w:pPr>
    </w:p>
    <w:p w:rsidR="003E0027" w:rsidRPr="002242A9" w:rsidRDefault="003E0027" w:rsidP="003E0027">
      <w:pPr>
        <w:pStyle w:val="western"/>
        <w:shd w:val="clear" w:color="auto" w:fill="FFFFFF"/>
        <w:spacing w:before="0" w:beforeAutospacing="0" w:after="0" w:afterAutospacing="0" w:line="276" w:lineRule="auto"/>
        <w:jc w:val="both"/>
        <w:rPr>
          <w:color w:val="16111D"/>
          <w:lang w:val="uk-UA"/>
        </w:rPr>
      </w:pPr>
      <w:r w:rsidRPr="002242A9">
        <w:rPr>
          <w:color w:val="16111D"/>
          <w:lang w:val="uk-UA"/>
        </w:rPr>
        <w:t>З наказом ознайомлені:                       Н.С.Бондар</w:t>
      </w:r>
    </w:p>
    <w:p w:rsidR="003E0027" w:rsidRPr="002242A9" w:rsidRDefault="003E0027" w:rsidP="003E0027">
      <w:pPr>
        <w:pStyle w:val="western"/>
        <w:shd w:val="clear" w:color="auto" w:fill="FFFFFF"/>
        <w:spacing w:before="0" w:beforeAutospacing="0" w:after="0" w:afterAutospacing="0" w:line="276" w:lineRule="auto"/>
        <w:jc w:val="both"/>
        <w:rPr>
          <w:color w:val="16111D"/>
          <w:lang w:val="uk-UA"/>
        </w:rPr>
      </w:pPr>
      <w:r>
        <w:rPr>
          <w:color w:val="16111D"/>
          <w:lang w:val="uk-UA"/>
        </w:rPr>
        <w:t>0</w:t>
      </w:r>
      <w:r w:rsidR="008943A9">
        <w:rPr>
          <w:color w:val="16111D"/>
          <w:lang w:val="uk-UA"/>
        </w:rPr>
        <w:t>1</w:t>
      </w:r>
      <w:r w:rsidRPr="002242A9">
        <w:rPr>
          <w:color w:val="16111D"/>
          <w:lang w:val="uk-UA"/>
        </w:rPr>
        <w:t>.1</w:t>
      </w:r>
      <w:r>
        <w:rPr>
          <w:color w:val="16111D"/>
          <w:lang w:val="uk-UA"/>
        </w:rPr>
        <w:t>1.202</w:t>
      </w:r>
      <w:r w:rsidR="008943A9">
        <w:rPr>
          <w:color w:val="16111D"/>
          <w:lang w:val="uk-UA"/>
        </w:rPr>
        <w:t>2</w:t>
      </w:r>
      <w:r w:rsidRPr="002242A9">
        <w:rPr>
          <w:color w:val="16111D"/>
          <w:lang w:val="uk-UA"/>
        </w:rPr>
        <w:tab/>
      </w:r>
      <w:r w:rsidRPr="002242A9">
        <w:rPr>
          <w:color w:val="16111D"/>
          <w:lang w:val="uk-UA"/>
        </w:rPr>
        <w:tab/>
        <w:t xml:space="preserve">                           </w:t>
      </w:r>
      <w:r>
        <w:rPr>
          <w:color w:val="16111D"/>
          <w:lang w:val="uk-UA"/>
        </w:rPr>
        <w:t>А.С.Кулик</w:t>
      </w:r>
    </w:p>
    <w:p w:rsidR="003E0027" w:rsidRPr="003E0027" w:rsidRDefault="003E0027" w:rsidP="003E0027">
      <w:pPr>
        <w:spacing w:after="0" w:line="240" w:lineRule="auto"/>
        <w:jc w:val="both"/>
        <w:rPr>
          <w:rFonts w:ascii="Times New Roman" w:eastAsia="Times New Roman" w:hAnsi="Times New Roman" w:cs="Times New Roman"/>
          <w:sz w:val="24"/>
          <w:szCs w:val="24"/>
          <w:lang w:val="uk-UA" w:eastAsia="ru-RU"/>
        </w:rPr>
      </w:pPr>
      <w:r w:rsidRPr="003E0027">
        <w:rPr>
          <w:rFonts w:ascii="Times New Roman" w:eastAsia="Arial" w:hAnsi="Times New Roman" w:cs="Times New Roman"/>
          <w:color w:val="000000"/>
          <w:sz w:val="24"/>
          <w:szCs w:val="24"/>
          <w:lang w:val="uk-UA" w:eastAsia="uk-UA"/>
        </w:rPr>
        <w:t xml:space="preserve"> </w:t>
      </w:r>
    </w:p>
    <w:p w:rsidR="003E0027" w:rsidRPr="003E0027" w:rsidRDefault="003E0027" w:rsidP="003E0027">
      <w:pPr>
        <w:pStyle w:val="a8"/>
        <w:spacing w:after="0" w:line="240" w:lineRule="auto"/>
        <w:jc w:val="both"/>
        <w:rPr>
          <w:rFonts w:ascii="Times New Roman" w:eastAsia="Arial" w:hAnsi="Times New Roman" w:cs="Times New Roman"/>
          <w:color w:val="000000"/>
          <w:sz w:val="24"/>
          <w:szCs w:val="24"/>
          <w:lang w:val="uk-UA" w:eastAsia="uk-UA"/>
        </w:rPr>
      </w:pPr>
    </w:p>
    <w:p w:rsidR="00C74A47" w:rsidRPr="009C7AB6" w:rsidRDefault="00C74A47" w:rsidP="00A872E1">
      <w:pPr>
        <w:spacing w:after="0" w:line="240" w:lineRule="auto"/>
        <w:jc w:val="both"/>
        <w:rPr>
          <w:rFonts w:ascii="Times New Roman" w:eastAsia="Arial" w:hAnsi="Times New Roman" w:cs="Times New Roman"/>
          <w:color w:val="000000"/>
          <w:sz w:val="28"/>
          <w:szCs w:val="28"/>
          <w:lang w:val="uk-UA" w:eastAsia="uk-UA"/>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8943A9" w:rsidRDefault="008943A9" w:rsidP="00B406C7">
      <w:pPr>
        <w:spacing w:after="0" w:line="240" w:lineRule="auto"/>
        <w:ind w:firstLine="5954"/>
        <w:rPr>
          <w:rFonts w:ascii="Times New Roman" w:eastAsia="Times New Roman" w:hAnsi="Times New Roman" w:cs="Times New Roman"/>
          <w:lang w:val="uk-UA" w:eastAsia="ru-RU"/>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C74A47" w:rsidRDefault="00C74A47" w:rsidP="00B406C7">
      <w:pPr>
        <w:spacing w:after="0" w:line="240" w:lineRule="auto"/>
        <w:ind w:firstLine="5954"/>
        <w:rPr>
          <w:rFonts w:ascii="Times New Roman" w:eastAsia="Times New Roman" w:hAnsi="Times New Roman" w:cs="Times New Roman"/>
          <w:lang w:val="uk-UA" w:eastAsia="ru-RU"/>
        </w:rPr>
      </w:pPr>
    </w:p>
    <w:p w:rsidR="0079556E" w:rsidRDefault="00B406C7" w:rsidP="00B406C7">
      <w:pPr>
        <w:spacing w:after="0" w:line="240" w:lineRule="auto"/>
        <w:ind w:firstLine="5954"/>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Додаток </w:t>
      </w:r>
    </w:p>
    <w:p w:rsidR="00B406C7" w:rsidRDefault="00200356" w:rsidP="003E0027">
      <w:pPr>
        <w:spacing w:after="0" w:line="240" w:lineRule="auto"/>
        <w:ind w:firstLine="5954"/>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до </w:t>
      </w:r>
      <w:r w:rsidR="003E0027">
        <w:rPr>
          <w:rFonts w:ascii="Times New Roman" w:eastAsia="Times New Roman" w:hAnsi="Times New Roman" w:cs="Times New Roman"/>
          <w:lang w:val="uk-UA" w:eastAsia="ru-RU"/>
        </w:rPr>
        <w:t xml:space="preserve">наказу </w:t>
      </w:r>
    </w:p>
    <w:p w:rsidR="00B406C7" w:rsidRDefault="00B406C7" w:rsidP="00B406C7">
      <w:pPr>
        <w:spacing w:after="0" w:line="240" w:lineRule="auto"/>
        <w:ind w:firstLine="5954"/>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r w:rsidR="008943A9">
        <w:rPr>
          <w:rFonts w:ascii="Times New Roman" w:eastAsia="Times New Roman" w:hAnsi="Times New Roman" w:cs="Times New Roman"/>
          <w:lang w:val="uk-UA" w:eastAsia="ru-RU"/>
        </w:rPr>
        <w:t>95</w:t>
      </w:r>
      <w:r w:rsidR="003E0027">
        <w:rPr>
          <w:rFonts w:ascii="Times New Roman" w:eastAsia="Times New Roman" w:hAnsi="Times New Roman" w:cs="Times New Roman"/>
          <w:lang w:val="uk-UA" w:eastAsia="ru-RU"/>
        </w:rPr>
        <w:t xml:space="preserve"> </w:t>
      </w:r>
      <w:r>
        <w:rPr>
          <w:rFonts w:ascii="Times New Roman" w:eastAsia="Times New Roman" w:hAnsi="Times New Roman" w:cs="Times New Roman"/>
          <w:lang w:val="uk-UA" w:eastAsia="ru-RU"/>
        </w:rPr>
        <w:t xml:space="preserve"> від </w:t>
      </w:r>
      <w:r w:rsidR="008943A9">
        <w:rPr>
          <w:rFonts w:ascii="Times New Roman" w:eastAsia="Times New Roman" w:hAnsi="Times New Roman" w:cs="Times New Roman"/>
          <w:lang w:val="uk-UA" w:eastAsia="ru-RU"/>
        </w:rPr>
        <w:t>01</w:t>
      </w:r>
      <w:r w:rsidR="003E0027">
        <w:rPr>
          <w:rFonts w:ascii="Times New Roman" w:eastAsia="Times New Roman" w:hAnsi="Times New Roman" w:cs="Times New Roman"/>
          <w:lang w:val="uk-UA" w:eastAsia="ru-RU"/>
        </w:rPr>
        <w:t>.11.202</w:t>
      </w:r>
      <w:r w:rsidR="008943A9">
        <w:rPr>
          <w:rFonts w:ascii="Times New Roman" w:eastAsia="Times New Roman" w:hAnsi="Times New Roman" w:cs="Times New Roman"/>
          <w:lang w:val="uk-UA" w:eastAsia="ru-RU"/>
        </w:rPr>
        <w:t>2</w:t>
      </w:r>
    </w:p>
    <w:p w:rsidR="00B406C7" w:rsidRPr="00B406C7" w:rsidRDefault="00B406C7" w:rsidP="00B406C7">
      <w:pPr>
        <w:spacing w:after="0" w:line="240" w:lineRule="auto"/>
        <w:rPr>
          <w:rFonts w:ascii="Times New Roman" w:eastAsia="Times New Roman" w:hAnsi="Times New Roman" w:cs="Times New Roman"/>
          <w:sz w:val="28"/>
          <w:szCs w:val="28"/>
          <w:lang w:val="uk-UA" w:eastAsia="ru-RU"/>
        </w:rPr>
      </w:pPr>
    </w:p>
    <w:p w:rsidR="00B406C7" w:rsidRPr="003E0027" w:rsidRDefault="00B406C7" w:rsidP="00B406C7">
      <w:pPr>
        <w:spacing w:after="0" w:line="240" w:lineRule="auto"/>
        <w:jc w:val="center"/>
        <w:rPr>
          <w:rFonts w:ascii="Times New Roman" w:eastAsia="Times New Roman" w:hAnsi="Times New Roman" w:cs="Times New Roman"/>
          <w:b/>
          <w:sz w:val="27"/>
          <w:szCs w:val="27"/>
          <w:lang w:val="uk-UA" w:eastAsia="ru-RU"/>
        </w:rPr>
      </w:pPr>
      <w:r w:rsidRPr="003E0027">
        <w:rPr>
          <w:rFonts w:ascii="Times New Roman" w:eastAsia="Times New Roman" w:hAnsi="Times New Roman" w:cs="Times New Roman"/>
          <w:b/>
          <w:sz w:val="27"/>
          <w:szCs w:val="27"/>
          <w:lang w:val="uk-UA" w:eastAsia="ru-RU"/>
        </w:rPr>
        <w:t xml:space="preserve">Про хід виконання </w:t>
      </w:r>
    </w:p>
    <w:p w:rsidR="00B406C7" w:rsidRPr="003E0027" w:rsidRDefault="00B406C7" w:rsidP="00B406C7">
      <w:pPr>
        <w:spacing w:after="0" w:line="240" w:lineRule="auto"/>
        <w:jc w:val="center"/>
        <w:rPr>
          <w:rFonts w:ascii="Times New Roman" w:eastAsia="Times New Roman" w:hAnsi="Times New Roman" w:cs="Times New Roman"/>
          <w:b/>
          <w:sz w:val="27"/>
          <w:szCs w:val="27"/>
          <w:lang w:val="uk-UA" w:eastAsia="ru-RU"/>
        </w:rPr>
      </w:pPr>
      <w:r w:rsidRPr="003E0027">
        <w:rPr>
          <w:rFonts w:ascii="Times New Roman" w:eastAsia="Times New Roman" w:hAnsi="Times New Roman" w:cs="Times New Roman"/>
          <w:b/>
          <w:sz w:val="27"/>
          <w:szCs w:val="27"/>
          <w:lang w:val="uk-UA" w:eastAsia="ru-RU"/>
        </w:rPr>
        <w:t xml:space="preserve">плану дій щодо реалізації Стратегії національно-патріотичного виховання </w:t>
      </w:r>
    </w:p>
    <w:p w:rsidR="00B406C7" w:rsidRPr="003E0027" w:rsidRDefault="00B406C7" w:rsidP="00B406C7">
      <w:pPr>
        <w:spacing w:after="0" w:line="240" w:lineRule="auto"/>
        <w:jc w:val="center"/>
        <w:rPr>
          <w:rFonts w:ascii="Times New Roman" w:eastAsia="Times New Roman" w:hAnsi="Times New Roman" w:cs="Times New Roman"/>
          <w:b/>
          <w:sz w:val="27"/>
          <w:szCs w:val="27"/>
          <w:lang w:val="uk-UA" w:eastAsia="ru-RU"/>
        </w:rPr>
      </w:pPr>
      <w:r w:rsidRPr="003E0027">
        <w:rPr>
          <w:rFonts w:ascii="Times New Roman" w:eastAsia="Times New Roman" w:hAnsi="Times New Roman" w:cs="Times New Roman"/>
          <w:b/>
          <w:sz w:val="27"/>
          <w:szCs w:val="27"/>
          <w:lang w:val="uk-UA" w:eastAsia="ru-RU"/>
        </w:rPr>
        <w:t>на 2020 – 2025 роки</w:t>
      </w:r>
    </w:p>
    <w:p w:rsidR="00B406C7" w:rsidRPr="00B406C7" w:rsidRDefault="008943A9" w:rsidP="00B406C7">
      <w:pPr>
        <w:spacing w:after="0" w:line="240" w:lineRule="auto"/>
        <w:jc w:val="center"/>
        <w:rPr>
          <w:rFonts w:ascii="Times New Roman" w:eastAsia="Times New Roman" w:hAnsi="Times New Roman" w:cs="Times New Roman"/>
          <w:sz w:val="27"/>
          <w:szCs w:val="27"/>
          <w:lang w:val="uk-UA" w:eastAsia="ru-RU"/>
        </w:rPr>
      </w:pPr>
      <w:proofErr w:type="spellStart"/>
      <w:r>
        <w:rPr>
          <w:rFonts w:ascii="Times New Roman" w:eastAsia="Times New Roman" w:hAnsi="Times New Roman" w:cs="Times New Roman"/>
          <w:b/>
          <w:sz w:val="27"/>
          <w:szCs w:val="27"/>
          <w:lang w:val="uk-UA" w:eastAsia="ru-RU"/>
        </w:rPr>
        <w:t>КЗ</w:t>
      </w:r>
      <w:proofErr w:type="spellEnd"/>
      <w:r>
        <w:rPr>
          <w:rFonts w:ascii="Times New Roman" w:eastAsia="Times New Roman" w:hAnsi="Times New Roman" w:cs="Times New Roman"/>
          <w:b/>
          <w:sz w:val="27"/>
          <w:szCs w:val="27"/>
          <w:lang w:val="uk-UA" w:eastAsia="ru-RU"/>
        </w:rPr>
        <w:t xml:space="preserve"> «</w:t>
      </w:r>
      <w:proofErr w:type="spellStart"/>
      <w:r>
        <w:rPr>
          <w:rFonts w:ascii="Times New Roman" w:eastAsia="Times New Roman" w:hAnsi="Times New Roman" w:cs="Times New Roman"/>
          <w:b/>
          <w:sz w:val="27"/>
          <w:szCs w:val="27"/>
          <w:lang w:val="uk-UA" w:eastAsia="ru-RU"/>
        </w:rPr>
        <w:t>Микулинецький</w:t>
      </w:r>
      <w:proofErr w:type="spellEnd"/>
      <w:r>
        <w:rPr>
          <w:rFonts w:ascii="Times New Roman" w:eastAsia="Times New Roman" w:hAnsi="Times New Roman" w:cs="Times New Roman"/>
          <w:b/>
          <w:sz w:val="27"/>
          <w:szCs w:val="27"/>
          <w:lang w:val="uk-UA" w:eastAsia="ru-RU"/>
        </w:rPr>
        <w:t xml:space="preserve"> ліцей»</w:t>
      </w:r>
    </w:p>
    <w:p w:rsidR="00FB62E8" w:rsidRPr="008943A9" w:rsidRDefault="008943A9" w:rsidP="008943A9">
      <w:pPr>
        <w:spacing w:after="0" w:line="240" w:lineRule="auto"/>
        <w:jc w:val="center"/>
        <w:rPr>
          <w:rFonts w:ascii="Times New Roman" w:eastAsia="Times New Roman" w:hAnsi="Times New Roman" w:cs="Times New Roman"/>
          <w:b/>
          <w:lang w:val="uk-UA" w:eastAsia="ru-RU"/>
        </w:rPr>
      </w:pPr>
      <w:r w:rsidRPr="008943A9">
        <w:rPr>
          <w:rFonts w:ascii="Times New Roman" w:eastAsia="Times New Roman" w:hAnsi="Times New Roman" w:cs="Times New Roman"/>
          <w:b/>
          <w:lang w:val="uk-UA" w:eastAsia="ru-RU"/>
        </w:rPr>
        <w:t xml:space="preserve">у 2022-2023 </w:t>
      </w:r>
      <w:proofErr w:type="spellStart"/>
      <w:r w:rsidRPr="008943A9">
        <w:rPr>
          <w:rFonts w:ascii="Times New Roman" w:eastAsia="Times New Roman" w:hAnsi="Times New Roman" w:cs="Times New Roman"/>
          <w:b/>
          <w:lang w:val="uk-UA" w:eastAsia="ru-RU"/>
        </w:rPr>
        <w:t>н.р</w:t>
      </w:r>
      <w:proofErr w:type="spellEnd"/>
      <w:r w:rsidRPr="008943A9">
        <w:rPr>
          <w:rFonts w:ascii="Times New Roman" w:eastAsia="Times New Roman" w:hAnsi="Times New Roman" w:cs="Times New Roman"/>
          <w:b/>
          <w:lang w:val="uk-UA" w:eastAsia="ru-RU"/>
        </w:rPr>
        <w:t>.</w:t>
      </w:r>
    </w:p>
    <w:tbl>
      <w:tblPr>
        <w:tblStyle w:val="a6"/>
        <w:tblW w:w="10041" w:type="dxa"/>
        <w:tblInd w:w="-435" w:type="dxa"/>
        <w:tblLayout w:type="fixed"/>
        <w:tblLook w:val="04A0"/>
      </w:tblPr>
      <w:tblGrid>
        <w:gridCol w:w="491"/>
        <w:gridCol w:w="4730"/>
        <w:gridCol w:w="2552"/>
        <w:gridCol w:w="1275"/>
        <w:gridCol w:w="993"/>
      </w:tblGrid>
      <w:tr w:rsidR="00CC517C" w:rsidRPr="00B406C7" w:rsidTr="003E0027">
        <w:tc>
          <w:tcPr>
            <w:tcW w:w="491" w:type="dxa"/>
            <w:shd w:val="clear" w:color="auto" w:fill="auto"/>
          </w:tcPr>
          <w:p w:rsidR="00CC517C" w:rsidRPr="00B406C7" w:rsidRDefault="00CC517C" w:rsidP="00B406C7">
            <w:pPr>
              <w:jc w:val="center"/>
              <w:rPr>
                <w:rFonts w:ascii="Times New Roman" w:eastAsia="Times New Roman" w:hAnsi="Times New Roman" w:cs="Times New Roman"/>
                <w:b/>
                <w:lang w:val="uk-UA" w:eastAsia="ru-RU"/>
              </w:rPr>
            </w:pPr>
          </w:p>
        </w:tc>
        <w:tc>
          <w:tcPr>
            <w:tcW w:w="4730" w:type="dxa"/>
          </w:tcPr>
          <w:p w:rsidR="00CC517C" w:rsidRPr="00B406C7" w:rsidRDefault="00CC517C" w:rsidP="00B406C7">
            <w:pPr>
              <w:jc w:val="center"/>
              <w:rPr>
                <w:rFonts w:ascii="Times New Roman" w:eastAsia="Times New Roman" w:hAnsi="Times New Roman" w:cs="Times New Roman"/>
                <w:b/>
                <w:lang w:val="uk-UA" w:eastAsia="ru-RU"/>
              </w:rPr>
            </w:pPr>
            <w:r w:rsidRPr="00B406C7">
              <w:rPr>
                <w:rFonts w:ascii="Times New Roman" w:eastAsia="Times New Roman" w:hAnsi="Times New Roman" w:cs="Times New Roman"/>
                <w:b/>
                <w:lang w:val="uk-UA" w:eastAsia="ru-RU"/>
              </w:rPr>
              <w:t>Найменування заходу</w:t>
            </w:r>
          </w:p>
        </w:tc>
        <w:tc>
          <w:tcPr>
            <w:tcW w:w="2552" w:type="dxa"/>
          </w:tcPr>
          <w:p w:rsidR="00CC517C" w:rsidRPr="00B406C7" w:rsidRDefault="00CC517C" w:rsidP="00B406C7">
            <w:pPr>
              <w:jc w:val="center"/>
              <w:rPr>
                <w:rFonts w:ascii="Times New Roman" w:eastAsia="Times New Roman" w:hAnsi="Times New Roman" w:cs="Times New Roman"/>
                <w:b/>
                <w:lang w:val="uk-UA" w:eastAsia="ru-RU"/>
              </w:rPr>
            </w:pPr>
            <w:r w:rsidRPr="00B406C7">
              <w:rPr>
                <w:rFonts w:ascii="Times New Roman" w:eastAsia="Times New Roman" w:hAnsi="Times New Roman" w:cs="Times New Roman"/>
                <w:b/>
                <w:lang w:val="uk-UA" w:eastAsia="ru-RU"/>
              </w:rPr>
              <w:t>Проведена робота</w:t>
            </w:r>
          </w:p>
        </w:tc>
        <w:tc>
          <w:tcPr>
            <w:tcW w:w="1275" w:type="dxa"/>
          </w:tcPr>
          <w:p w:rsidR="00CC517C" w:rsidRPr="00B406C7" w:rsidRDefault="00CC517C" w:rsidP="00B406C7">
            <w:pPr>
              <w:jc w:val="center"/>
              <w:rPr>
                <w:rFonts w:ascii="Times New Roman" w:eastAsia="Times New Roman" w:hAnsi="Times New Roman" w:cs="Times New Roman"/>
                <w:b/>
                <w:lang w:val="uk-UA" w:eastAsia="ru-RU"/>
              </w:rPr>
            </w:pPr>
            <w:r w:rsidRPr="00B406C7">
              <w:rPr>
                <w:rFonts w:ascii="Times New Roman" w:eastAsia="Times New Roman" w:hAnsi="Times New Roman" w:cs="Times New Roman"/>
                <w:b/>
                <w:lang w:val="uk-UA" w:eastAsia="ru-RU"/>
              </w:rPr>
              <w:t>Охоплено дітей</w:t>
            </w:r>
          </w:p>
        </w:tc>
        <w:tc>
          <w:tcPr>
            <w:tcW w:w="993" w:type="dxa"/>
          </w:tcPr>
          <w:p w:rsidR="00CC517C" w:rsidRPr="00B406C7" w:rsidRDefault="00CC517C" w:rsidP="00B406C7">
            <w:pPr>
              <w:jc w:val="center"/>
              <w:rPr>
                <w:rFonts w:ascii="Times New Roman" w:eastAsia="Times New Roman" w:hAnsi="Times New Roman" w:cs="Times New Roman"/>
                <w:b/>
                <w:lang w:val="uk-UA" w:eastAsia="ru-RU"/>
              </w:rPr>
            </w:pPr>
            <w:r>
              <w:rPr>
                <w:rFonts w:ascii="Times New Roman" w:eastAsia="Times New Roman" w:hAnsi="Times New Roman" w:cs="Times New Roman"/>
                <w:b/>
                <w:lang w:val="uk-UA" w:eastAsia="ru-RU"/>
              </w:rPr>
              <w:t>П</w:t>
            </w:r>
            <w:r w:rsidRPr="00B406C7">
              <w:rPr>
                <w:rFonts w:ascii="Times New Roman" w:eastAsia="Times New Roman" w:hAnsi="Times New Roman" w:cs="Times New Roman"/>
                <w:b/>
                <w:lang w:val="uk-UA" w:eastAsia="ru-RU"/>
              </w:rPr>
              <w:t>ри</w:t>
            </w:r>
            <w:r w:rsidR="003E0027">
              <w:rPr>
                <w:rFonts w:ascii="Times New Roman" w:eastAsia="Times New Roman" w:hAnsi="Times New Roman" w:cs="Times New Roman"/>
                <w:b/>
                <w:lang w:val="uk-UA" w:eastAsia="ru-RU"/>
              </w:rPr>
              <w:t>-</w:t>
            </w:r>
            <w:bookmarkStart w:id="0" w:name="_GoBack"/>
            <w:bookmarkEnd w:id="0"/>
            <w:r w:rsidRPr="00B406C7">
              <w:rPr>
                <w:rFonts w:ascii="Times New Roman" w:eastAsia="Times New Roman" w:hAnsi="Times New Roman" w:cs="Times New Roman"/>
                <w:b/>
                <w:lang w:val="uk-UA" w:eastAsia="ru-RU"/>
              </w:rPr>
              <w:t>мітка</w:t>
            </w:r>
          </w:p>
        </w:tc>
      </w:tr>
      <w:tr w:rsidR="00CC517C" w:rsidTr="003E0027">
        <w:tc>
          <w:tcPr>
            <w:tcW w:w="491" w:type="dxa"/>
            <w:shd w:val="clear" w:color="auto" w:fill="auto"/>
          </w:tcPr>
          <w:p w:rsidR="00CC517C" w:rsidRDefault="00CC517C" w:rsidP="00B406C7">
            <w:pPr>
              <w:jc w:val="both"/>
              <w:rPr>
                <w:rFonts w:ascii="Times New Roman" w:eastAsia="Times New Roman" w:hAnsi="Times New Roman" w:cs="Times New Roman"/>
                <w:lang w:val="uk-UA" w:eastAsia="ru-RU"/>
              </w:rPr>
            </w:pPr>
          </w:p>
        </w:tc>
        <w:tc>
          <w:tcPr>
            <w:tcW w:w="4730" w:type="dxa"/>
          </w:tcPr>
          <w:p w:rsidR="00CC517C" w:rsidRDefault="00CC517C" w:rsidP="00B406C7">
            <w:pPr>
              <w:jc w:val="both"/>
              <w:rPr>
                <w:rFonts w:ascii="Times New Roman" w:eastAsia="Times New Roman" w:hAnsi="Times New Roman" w:cs="Times New Roman"/>
                <w:lang w:val="uk-UA" w:eastAsia="ru-RU"/>
              </w:rPr>
            </w:pP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251DB3"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4730" w:type="dxa"/>
          </w:tcPr>
          <w:p w:rsidR="00CC517C" w:rsidRDefault="00CC517C"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Налагодження військово-шефської співпраці із закладами освіти, військовими частинами, вищими військовими закладами освіти щодо надання допомоги в організації проведення заходів національно-патріотичного спрямування на базі ві</w:t>
            </w:r>
            <w:r w:rsidR="00112C91">
              <w:rPr>
                <w:rFonts w:ascii="Times New Roman" w:eastAsia="Times New Roman" w:hAnsi="Times New Roman" w:cs="Times New Roman"/>
                <w:lang w:val="uk-UA" w:eastAsia="ru-RU"/>
              </w:rPr>
              <w:t>й</w:t>
            </w:r>
            <w:r>
              <w:rPr>
                <w:rFonts w:ascii="Times New Roman" w:eastAsia="Times New Roman" w:hAnsi="Times New Roman" w:cs="Times New Roman"/>
                <w:lang w:val="uk-UA" w:eastAsia="ru-RU"/>
              </w:rPr>
              <w:t>ськових музеїв, територій ві</w:t>
            </w:r>
            <w:r w:rsidR="00112C91">
              <w:rPr>
                <w:rFonts w:ascii="Times New Roman" w:eastAsia="Times New Roman" w:hAnsi="Times New Roman" w:cs="Times New Roman"/>
                <w:lang w:val="uk-UA" w:eastAsia="ru-RU"/>
              </w:rPr>
              <w:t>й</w:t>
            </w:r>
            <w:r>
              <w:rPr>
                <w:rFonts w:ascii="Times New Roman" w:eastAsia="Times New Roman" w:hAnsi="Times New Roman" w:cs="Times New Roman"/>
                <w:lang w:val="uk-UA" w:eastAsia="ru-RU"/>
              </w:rPr>
              <w:t>ськових містечок, кімнат бойових традицій, за умови попер</w:t>
            </w:r>
            <w:r w:rsidR="00112C91">
              <w:rPr>
                <w:rFonts w:ascii="Times New Roman" w:eastAsia="Times New Roman" w:hAnsi="Times New Roman" w:cs="Times New Roman"/>
                <w:lang w:val="uk-UA" w:eastAsia="ru-RU"/>
              </w:rPr>
              <w:t>е</w:t>
            </w:r>
            <w:r>
              <w:rPr>
                <w:rFonts w:ascii="Times New Roman" w:eastAsia="Times New Roman" w:hAnsi="Times New Roman" w:cs="Times New Roman"/>
                <w:lang w:val="uk-UA" w:eastAsia="ru-RU"/>
              </w:rPr>
              <w:t>днього їх приведення у відповідність із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4730" w:type="dxa"/>
          </w:tcPr>
          <w:p w:rsidR="00CC517C" w:rsidRDefault="00251DB3"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Організація та проведення</w:t>
            </w:r>
            <w:r w:rsidR="00112C91">
              <w:rPr>
                <w:rFonts w:ascii="Times New Roman" w:eastAsia="Times New Roman" w:hAnsi="Times New Roman" w:cs="Times New Roman"/>
                <w:lang w:val="uk-UA" w:eastAsia="ru-RU"/>
              </w:rPr>
              <w:t xml:space="preserve"> навчально-польових зборів та інших організаційно-масових заходів військово-патріотичного спрямування</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4730" w:type="dxa"/>
          </w:tcPr>
          <w:p w:rsidR="00CC517C" w:rsidRDefault="00112C91"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Підготовка та проведення початкового, першого та другого етапів підсумкових наметових таборувань Всеукраїнської дитячо-юнацької військово-патріотичної гри «Сокіл» («Джура»)</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r w:rsidR="00CC517C">
              <w:rPr>
                <w:rFonts w:ascii="Times New Roman" w:eastAsia="Times New Roman" w:hAnsi="Times New Roman" w:cs="Times New Roman"/>
                <w:lang w:val="uk-UA" w:eastAsia="ru-RU"/>
              </w:rPr>
              <w:t>.</w:t>
            </w:r>
          </w:p>
        </w:tc>
        <w:tc>
          <w:tcPr>
            <w:tcW w:w="4730" w:type="dxa"/>
          </w:tcPr>
          <w:p w:rsidR="00CC517C" w:rsidRDefault="00112C91"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Реалізація </w:t>
            </w:r>
            <w:proofErr w:type="spellStart"/>
            <w:r>
              <w:rPr>
                <w:rFonts w:ascii="Times New Roman" w:eastAsia="Times New Roman" w:hAnsi="Times New Roman" w:cs="Times New Roman"/>
                <w:lang w:val="uk-UA" w:eastAsia="ru-RU"/>
              </w:rPr>
              <w:t>проєктів</w:t>
            </w:r>
            <w:proofErr w:type="spellEnd"/>
            <w:r>
              <w:rPr>
                <w:rFonts w:ascii="Times New Roman" w:eastAsia="Times New Roman" w:hAnsi="Times New Roman" w:cs="Times New Roman"/>
                <w:lang w:val="uk-UA" w:eastAsia="ru-RU"/>
              </w:rPr>
              <w:t xml:space="preserve"> та заходів, спрямованих на підвищення престижу військової служби та популяризацію стандартів НАТО</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00CC517C">
              <w:rPr>
                <w:rFonts w:ascii="Times New Roman" w:eastAsia="Times New Roman" w:hAnsi="Times New Roman" w:cs="Times New Roman"/>
                <w:lang w:val="uk-UA" w:eastAsia="ru-RU"/>
              </w:rPr>
              <w:t>.</w:t>
            </w:r>
          </w:p>
        </w:tc>
        <w:tc>
          <w:tcPr>
            <w:tcW w:w="4730" w:type="dxa"/>
          </w:tcPr>
          <w:p w:rsidR="00CC517C" w:rsidRDefault="00112C91"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Сприяння впорядкування історичних пам’яток, місць поховань невідомих солдатів, братських могил, меморіалів та об’єктів, які увічнюють пам'ять загиблих за незалежність і територіальну цілісність України</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6</w:t>
            </w:r>
            <w:r w:rsidR="00CC517C">
              <w:rPr>
                <w:rFonts w:ascii="Times New Roman" w:eastAsia="Times New Roman" w:hAnsi="Times New Roman" w:cs="Times New Roman"/>
                <w:lang w:val="uk-UA" w:eastAsia="ru-RU"/>
              </w:rPr>
              <w:t>.</w:t>
            </w:r>
          </w:p>
        </w:tc>
        <w:tc>
          <w:tcPr>
            <w:tcW w:w="4730" w:type="dxa"/>
          </w:tcPr>
          <w:p w:rsidR="00CC517C" w:rsidRDefault="007224E9"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Сприяння увічненню пам’яті борців за незалежність України у ХХ столітті, осіб, які брали участь у захисті суверенітету та територіальної цілісності України, зокрема антитерористичній операції та операції Об’єднаних сил на сході України, шляхом найменування чи перейменування в установленому порядку на їх честь об’єктів топоніміки, закладів освіти, установлення пам’ятних знаків і меморіальних дощок</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w:t>
            </w:r>
            <w:r w:rsidR="00CC517C">
              <w:rPr>
                <w:rFonts w:ascii="Times New Roman" w:eastAsia="Times New Roman" w:hAnsi="Times New Roman" w:cs="Times New Roman"/>
                <w:lang w:val="uk-UA" w:eastAsia="ru-RU"/>
              </w:rPr>
              <w:t>.</w:t>
            </w:r>
          </w:p>
        </w:tc>
        <w:tc>
          <w:tcPr>
            <w:tcW w:w="4730" w:type="dxa"/>
          </w:tcPr>
          <w:p w:rsidR="00CC517C" w:rsidRDefault="007224E9"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Сприяння організац</w:t>
            </w:r>
            <w:r w:rsidR="00EF6DB6">
              <w:rPr>
                <w:rFonts w:ascii="Times New Roman" w:eastAsia="Times New Roman" w:hAnsi="Times New Roman" w:cs="Times New Roman"/>
                <w:lang w:val="uk-UA" w:eastAsia="ru-RU"/>
              </w:rPr>
              <w:t xml:space="preserve">ії реекспозицій у музеях </w:t>
            </w:r>
            <w:r>
              <w:rPr>
                <w:rFonts w:ascii="Times New Roman" w:eastAsia="Times New Roman" w:hAnsi="Times New Roman" w:cs="Times New Roman"/>
                <w:lang w:val="uk-UA" w:eastAsia="ru-RU"/>
              </w:rPr>
              <w:t xml:space="preserve"> та музеях краєзнавчого, етнографічного та історичного профілю при закладах освіти з метою висвітлення героїчної боротьби Українського народу за утвердження </w:t>
            </w:r>
            <w:r>
              <w:rPr>
                <w:rFonts w:ascii="Times New Roman" w:eastAsia="Times New Roman" w:hAnsi="Times New Roman" w:cs="Times New Roman"/>
                <w:lang w:val="uk-UA" w:eastAsia="ru-RU"/>
              </w:rPr>
              <w:lastRenderedPageBreak/>
              <w:t>суверенітету власної держави, ідеалів свободи, соборності, успадкованих, зокрема, від княжої доби, українських козаків, українського визвольного руху ХХ століття, Героїв Небесної Сотні, учасників антитерористичної операції, операції Об’єднаних сил на сході України, волонтерів, громадян, які зробили значний внесок у зміцнення обороноздатності держави</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8</w:t>
            </w:r>
            <w:r w:rsidR="00CC517C">
              <w:rPr>
                <w:rFonts w:ascii="Times New Roman" w:eastAsia="Times New Roman" w:hAnsi="Times New Roman" w:cs="Times New Roman"/>
                <w:lang w:val="uk-UA" w:eastAsia="ru-RU"/>
              </w:rPr>
              <w:t>.</w:t>
            </w:r>
          </w:p>
        </w:tc>
        <w:tc>
          <w:tcPr>
            <w:tcW w:w="4730" w:type="dxa"/>
          </w:tcPr>
          <w:p w:rsidR="007224E9" w:rsidRDefault="007224E9"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Поширення соціальної реклами, спрямованої на консолідацію суспільства навколо захисту України, популяризацію військової служби, утвердження спадкоємності традицій борців за незалежність України, донесення достовірної інформації про роль Збройних Сил на сході України, інших військових формувань, утворених відповідно до законів України, у забезпечення миру і стабільності в світі</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w:t>
            </w:r>
            <w:r w:rsidR="007224E9">
              <w:rPr>
                <w:rFonts w:ascii="Times New Roman" w:eastAsia="Times New Roman" w:hAnsi="Times New Roman" w:cs="Times New Roman"/>
                <w:lang w:val="uk-UA" w:eastAsia="ru-RU"/>
              </w:rPr>
              <w:t>.</w:t>
            </w:r>
          </w:p>
        </w:tc>
        <w:tc>
          <w:tcPr>
            <w:tcW w:w="4730" w:type="dxa"/>
          </w:tcPr>
          <w:p w:rsidR="00CC517C" w:rsidRDefault="007224E9"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Сприяння проведенню культурно-мистецьких заходів, присвячених українським історичним подіям і діячам, борцям за незалежність України та її територіальну цілісність</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RPr="008943A9"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w:t>
            </w:r>
            <w:r w:rsidR="007224E9">
              <w:rPr>
                <w:rFonts w:ascii="Times New Roman" w:eastAsia="Times New Roman" w:hAnsi="Times New Roman" w:cs="Times New Roman"/>
                <w:lang w:val="uk-UA" w:eastAsia="ru-RU"/>
              </w:rPr>
              <w:t>.</w:t>
            </w:r>
          </w:p>
        </w:tc>
        <w:tc>
          <w:tcPr>
            <w:tcW w:w="4730" w:type="dxa"/>
          </w:tcPr>
          <w:p w:rsidR="00CC517C" w:rsidRDefault="003E73EE"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Проведення освітньо-виховних, інформаційно-просвітницьких, культурологічних, міжнародних заходів з національно-патріотичного виховання з метою реалізації основних напрямів та індикаторів ефективності, визначених в Указі президента України від 18 травня 2019 року № 286 «Про Стратегію національно-патріотичного виховання»</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w:t>
            </w:r>
            <w:r w:rsidR="003E73EE">
              <w:rPr>
                <w:rFonts w:ascii="Times New Roman" w:eastAsia="Times New Roman" w:hAnsi="Times New Roman" w:cs="Times New Roman"/>
                <w:lang w:val="uk-UA" w:eastAsia="ru-RU"/>
              </w:rPr>
              <w:t>.</w:t>
            </w:r>
          </w:p>
        </w:tc>
        <w:tc>
          <w:tcPr>
            <w:tcW w:w="4730" w:type="dxa"/>
          </w:tcPr>
          <w:p w:rsidR="00CC517C" w:rsidRDefault="003E73EE"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Вивчення вітчизняних та зарубіжних сучасних виховних систем, узагальнення та поширення найкращого досвіду з національно-патріотичного виховання</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w:t>
            </w:r>
            <w:r w:rsidR="003E73EE">
              <w:rPr>
                <w:rFonts w:ascii="Times New Roman" w:eastAsia="Times New Roman" w:hAnsi="Times New Roman" w:cs="Times New Roman"/>
                <w:lang w:val="uk-UA" w:eastAsia="ru-RU"/>
              </w:rPr>
              <w:t>.</w:t>
            </w:r>
          </w:p>
        </w:tc>
        <w:tc>
          <w:tcPr>
            <w:tcW w:w="4730" w:type="dxa"/>
          </w:tcPr>
          <w:p w:rsidR="00CC517C" w:rsidRDefault="003E73EE"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Підтримка мистецьких </w:t>
            </w:r>
            <w:proofErr w:type="spellStart"/>
            <w:r>
              <w:rPr>
                <w:rFonts w:ascii="Times New Roman" w:eastAsia="Times New Roman" w:hAnsi="Times New Roman" w:cs="Times New Roman"/>
                <w:lang w:val="uk-UA" w:eastAsia="ru-RU"/>
              </w:rPr>
              <w:t>проєктів</w:t>
            </w:r>
            <w:proofErr w:type="spellEnd"/>
            <w:r>
              <w:rPr>
                <w:rFonts w:ascii="Times New Roman" w:eastAsia="Times New Roman" w:hAnsi="Times New Roman" w:cs="Times New Roman"/>
                <w:lang w:val="uk-UA" w:eastAsia="ru-RU"/>
              </w:rPr>
              <w:t xml:space="preserve"> національно-патріотичного спрямування з метою підвищення рівня обізнаності з українською культурою, поширення україномовного культурного продукту, покликаного формувати позитивне ставлення до України, до української мови та культурних надбань українського народу</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r w:rsidR="00CC517C" w:rsidTr="003E0027">
        <w:tc>
          <w:tcPr>
            <w:tcW w:w="491" w:type="dxa"/>
            <w:shd w:val="clear" w:color="auto" w:fill="auto"/>
          </w:tcPr>
          <w:p w:rsidR="00CC517C" w:rsidRDefault="00EF6DB6"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13</w:t>
            </w:r>
            <w:r w:rsidR="003E73EE">
              <w:rPr>
                <w:rFonts w:ascii="Times New Roman" w:eastAsia="Times New Roman" w:hAnsi="Times New Roman" w:cs="Times New Roman"/>
                <w:lang w:val="uk-UA" w:eastAsia="ru-RU"/>
              </w:rPr>
              <w:t>.</w:t>
            </w:r>
          </w:p>
        </w:tc>
        <w:tc>
          <w:tcPr>
            <w:tcW w:w="4730" w:type="dxa"/>
          </w:tcPr>
          <w:p w:rsidR="00CC517C" w:rsidRDefault="003E73EE" w:rsidP="00B406C7">
            <w:pPr>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Проведення у закладах освіти інформаційно-просвітницьких та виховних заходів з питань безпеки, домедичної підготовки, підвищення престижу військової служби</w:t>
            </w:r>
          </w:p>
        </w:tc>
        <w:tc>
          <w:tcPr>
            <w:tcW w:w="2552" w:type="dxa"/>
          </w:tcPr>
          <w:p w:rsidR="00CC517C" w:rsidRDefault="00CC517C" w:rsidP="00B406C7">
            <w:pPr>
              <w:jc w:val="both"/>
              <w:rPr>
                <w:rFonts w:ascii="Times New Roman" w:eastAsia="Times New Roman" w:hAnsi="Times New Roman" w:cs="Times New Roman"/>
                <w:lang w:val="uk-UA" w:eastAsia="ru-RU"/>
              </w:rPr>
            </w:pPr>
          </w:p>
        </w:tc>
        <w:tc>
          <w:tcPr>
            <w:tcW w:w="1275" w:type="dxa"/>
          </w:tcPr>
          <w:p w:rsidR="00CC517C" w:rsidRDefault="00CC517C" w:rsidP="00B406C7">
            <w:pPr>
              <w:jc w:val="both"/>
              <w:rPr>
                <w:rFonts w:ascii="Times New Roman" w:eastAsia="Times New Roman" w:hAnsi="Times New Roman" w:cs="Times New Roman"/>
                <w:lang w:val="uk-UA" w:eastAsia="ru-RU"/>
              </w:rPr>
            </w:pPr>
          </w:p>
        </w:tc>
        <w:tc>
          <w:tcPr>
            <w:tcW w:w="993" w:type="dxa"/>
          </w:tcPr>
          <w:p w:rsidR="00CC517C" w:rsidRDefault="00CC517C" w:rsidP="00B406C7">
            <w:pPr>
              <w:jc w:val="both"/>
              <w:rPr>
                <w:rFonts w:ascii="Times New Roman" w:eastAsia="Times New Roman" w:hAnsi="Times New Roman" w:cs="Times New Roman"/>
                <w:lang w:val="uk-UA" w:eastAsia="ru-RU"/>
              </w:rPr>
            </w:pPr>
          </w:p>
        </w:tc>
      </w:tr>
    </w:tbl>
    <w:p w:rsidR="00FB62E8" w:rsidRDefault="00FB62E8" w:rsidP="00B406C7">
      <w:pPr>
        <w:spacing w:after="0" w:line="240" w:lineRule="auto"/>
        <w:jc w:val="both"/>
        <w:rPr>
          <w:rFonts w:ascii="Times New Roman" w:eastAsia="Times New Roman" w:hAnsi="Times New Roman" w:cs="Times New Roman"/>
          <w:lang w:val="uk-UA" w:eastAsia="ru-RU"/>
        </w:rPr>
      </w:pPr>
    </w:p>
    <w:p w:rsidR="001F5370" w:rsidRDefault="001F5370" w:rsidP="001F5370">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p>
    <w:sectPr w:rsidR="001F5370" w:rsidSect="003E0027">
      <w:headerReference w:type="default" r:id="rId9"/>
      <w:pgSz w:w="11906" w:h="16838"/>
      <w:pgMar w:top="851" w:right="566"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27" w:rsidRDefault="003E0027" w:rsidP="003E0027">
      <w:pPr>
        <w:spacing w:after="0" w:line="240" w:lineRule="auto"/>
      </w:pPr>
      <w:r>
        <w:separator/>
      </w:r>
    </w:p>
  </w:endnote>
  <w:endnote w:type="continuationSeparator" w:id="0">
    <w:p w:rsidR="003E0027" w:rsidRDefault="003E0027" w:rsidP="003E00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27" w:rsidRDefault="003E0027" w:rsidP="003E0027">
      <w:pPr>
        <w:spacing w:after="0" w:line="240" w:lineRule="auto"/>
      </w:pPr>
      <w:r>
        <w:separator/>
      </w:r>
    </w:p>
  </w:footnote>
  <w:footnote w:type="continuationSeparator" w:id="0">
    <w:p w:rsidR="003E0027" w:rsidRDefault="003E0027" w:rsidP="003E00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568967"/>
      <w:docPartObj>
        <w:docPartGallery w:val="Page Numbers (Top of Page)"/>
        <w:docPartUnique/>
      </w:docPartObj>
    </w:sdtPr>
    <w:sdtContent>
      <w:p w:rsidR="003E0027" w:rsidRDefault="00C94ACA">
        <w:pPr>
          <w:pStyle w:val="a9"/>
          <w:jc w:val="center"/>
        </w:pPr>
        <w:r>
          <w:fldChar w:fldCharType="begin"/>
        </w:r>
        <w:r w:rsidR="003E0027">
          <w:instrText>PAGE   \* MERGEFORMAT</w:instrText>
        </w:r>
        <w:r>
          <w:fldChar w:fldCharType="separate"/>
        </w:r>
        <w:r w:rsidR="008943A9" w:rsidRPr="008943A9">
          <w:rPr>
            <w:noProof/>
            <w:lang w:val="uk-UA"/>
          </w:rPr>
          <w:t>3</w:t>
        </w:r>
        <w:r>
          <w:fldChar w:fldCharType="end"/>
        </w:r>
      </w:p>
    </w:sdtContent>
  </w:sdt>
  <w:p w:rsidR="003E0027" w:rsidRDefault="003E002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3F77"/>
    <w:multiLevelType w:val="hybridMultilevel"/>
    <w:tmpl w:val="5BA66E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F36410B"/>
    <w:multiLevelType w:val="hybridMultilevel"/>
    <w:tmpl w:val="C34E2138"/>
    <w:lvl w:ilvl="0" w:tplc="5D3065E6">
      <w:start w:val="1"/>
      <w:numFmt w:val="decimal"/>
      <w:lvlText w:val="%1."/>
      <w:lvlJc w:val="left"/>
      <w:pPr>
        <w:ind w:left="720" w:hanging="360"/>
      </w:pPr>
      <w:rPr>
        <w:rFonts w:eastAsia="Arial"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548D9"/>
    <w:rsid w:val="00112C91"/>
    <w:rsid w:val="001463D8"/>
    <w:rsid w:val="001F5370"/>
    <w:rsid w:val="00200356"/>
    <w:rsid w:val="00251DB3"/>
    <w:rsid w:val="003504E2"/>
    <w:rsid w:val="003E0027"/>
    <w:rsid w:val="003E73EE"/>
    <w:rsid w:val="003F152B"/>
    <w:rsid w:val="00466AD9"/>
    <w:rsid w:val="00485E44"/>
    <w:rsid w:val="005928EC"/>
    <w:rsid w:val="00633407"/>
    <w:rsid w:val="007224E9"/>
    <w:rsid w:val="0079556E"/>
    <w:rsid w:val="007B7C22"/>
    <w:rsid w:val="00824158"/>
    <w:rsid w:val="008943A9"/>
    <w:rsid w:val="0096007B"/>
    <w:rsid w:val="009C7AB6"/>
    <w:rsid w:val="00A73402"/>
    <w:rsid w:val="00A872E1"/>
    <w:rsid w:val="00A94CF7"/>
    <w:rsid w:val="00B406C7"/>
    <w:rsid w:val="00B51BDF"/>
    <w:rsid w:val="00C32365"/>
    <w:rsid w:val="00C548D9"/>
    <w:rsid w:val="00C74A47"/>
    <w:rsid w:val="00C85A1C"/>
    <w:rsid w:val="00C94ACA"/>
    <w:rsid w:val="00CC517C"/>
    <w:rsid w:val="00CD63AA"/>
    <w:rsid w:val="00DC238C"/>
    <w:rsid w:val="00E0100B"/>
    <w:rsid w:val="00EF6DB6"/>
    <w:rsid w:val="00F156DF"/>
    <w:rsid w:val="00F176A3"/>
    <w:rsid w:val="00F57032"/>
    <w:rsid w:val="00FA2F22"/>
    <w:rsid w:val="00FB62E8"/>
    <w:rsid w:val="00FD2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ACA"/>
  </w:style>
  <w:style w:type="paragraph" w:styleId="1">
    <w:name w:val="heading 1"/>
    <w:basedOn w:val="a"/>
    <w:next w:val="a"/>
    <w:link w:val="10"/>
    <w:qFormat/>
    <w:rsid w:val="003E0027"/>
    <w:pPr>
      <w:keepNext/>
      <w:spacing w:after="0" w:line="240" w:lineRule="auto"/>
      <w:jc w:val="center"/>
      <w:outlineLvl w:val="0"/>
    </w:pPr>
    <w:rPr>
      <w:rFonts w:ascii="Times New Roman" w:eastAsia="Times New Roman" w:hAnsi="Times New Roman" w:cs="Times New Roman"/>
      <w:b/>
      <w:color w:val="00000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2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62E8"/>
    <w:rPr>
      <w:rFonts w:ascii="Tahoma" w:hAnsi="Tahoma" w:cs="Tahoma"/>
      <w:sz w:val="16"/>
      <w:szCs w:val="16"/>
    </w:rPr>
  </w:style>
  <w:style w:type="character" w:styleId="a5">
    <w:name w:val="Hyperlink"/>
    <w:basedOn w:val="a0"/>
    <w:uiPriority w:val="99"/>
    <w:unhideWhenUsed/>
    <w:rsid w:val="00824158"/>
    <w:rPr>
      <w:color w:val="0000FF" w:themeColor="hyperlink"/>
      <w:u w:val="single"/>
    </w:rPr>
  </w:style>
  <w:style w:type="table" w:styleId="a6">
    <w:name w:val="Table Grid"/>
    <w:basedOn w:val="a1"/>
    <w:uiPriority w:val="59"/>
    <w:rsid w:val="00B40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504E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E0027"/>
    <w:rPr>
      <w:rFonts w:ascii="Times New Roman" w:eastAsia="Times New Roman" w:hAnsi="Times New Roman" w:cs="Times New Roman"/>
      <w:b/>
      <w:color w:val="000000"/>
      <w:sz w:val="28"/>
      <w:szCs w:val="20"/>
      <w:lang w:val="en-US" w:eastAsia="ru-RU"/>
    </w:rPr>
  </w:style>
  <w:style w:type="paragraph" w:styleId="a8">
    <w:name w:val="List Paragraph"/>
    <w:basedOn w:val="a"/>
    <w:uiPriority w:val="34"/>
    <w:qFormat/>
    <w:rsid w:val="003E0027"/>
    <w:pPr>
      <w:ind w:left="720"/>
      <w:contextualSpacing/>
    </w:pPr>
  </w:style>
  <w:style w:type="paragraph" w:customStyle="1" w:styleId="11">
    <w:name w:val="Абзац списка1"/>
    <w:basedOn w:val="a"/>
    <w:rsid w:val="003E0027"/>
    <w:pPr>
      <w:ind w:left="720"/>
      <w:contextualSpacing/>
    </w:pPr>
    <w:rPr>
      <w:rFonts w:ascii="Calibri" w:eastAsia="Times New Roman" w:hAnsi="Calibri" w:cs="Times New Roman"/>
      <w:lang w:val="uk-UA"/>
    </w:rPr>
  </w:style>
  <w:style w:type="paragraph" w:customStyle="1" w:styleId="western">
    <w:name w:val="western"/>
    <w:basedOn w:val="a"/>
    <w:rsid w:val="003E0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E0027"/>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3E0027"/>
  </w:style>
  <w:style w:type="paragraph" w:styleId="ab">
    <w:name w:val="footer"/>
    <w:basedOn w:val="a"/>
    <w:link w:val="ac"/>
    <w:uiPriority w:val="99"/>
    <w:unhideWhenUsed/>
    <w:rsid w:val="003E0027"/>
    <w:pPr>
      <w:tabs>
        <w:tab w:val="center" w:pos="4819"/>
        <w:tab w:val="right" w:pos="9639"/>
      </w:tabs>
      <w:spacing w:after="0" w:line="240" w:lineRule="auto"/>
    </w:pPr>
  </w:style>
  <w:style w:type="character" w:customStyle="1" w:styleId="ac">
    <w:name w:val="Нижний колонтитул Знак"/>
    <w:basedOn w:val="a0"/>
    <w:link w:val="ab"/>
    <w:uiPriority w:val="99"/>
    <w:rsid w:val="003E0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E0027"/>
    <w:pPr>
      <w:keepNext/>
      <w:spacing w:after="0" w:line="240" w:lineRule="auto"/>
      <w:jc w:val="center"/>
      <w:outlineLvl w:val="0"/>
    </w:pPr>
    <w:rPr>
      <w:rFonts w:ascii="Times New Roman" w:eastAsia="Times New Roman" w:hAnsi="Times New Roman" w:cs="Times New Roman"/>
      <w:b/>
      <w:color w:val="00000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2E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B62E8"/>
    <w:rPr>
      <w:rFonts w:ascii="Tahoma" w:hAnsi="Tahoma" w:cs="Tahoma"/>
      <w:sz w:val="16"/>
      <w:szCs w:val="16"/>
    </w:rPr>
  </w:style>
  <w:style w:type="character" w:styleId="a5">
    <w:name w:val="Hyperlink"/>
    <w:basedOn w:val="a0"/>
    <w:uiPriority w:val="99"/>
    <w:unhideWhenUsed/>
    <w:rsid w:val="00824158"/>
    <w:rPr>
      <w:color w:val="0000FF" w:themeColor="hyperlink"/>
      <w:u w:val="single"/>
    </w:rPr>
  </w:style>
  <w:style w:type="table" w:styleId="a6">
    <w:name w:val="Table Grid"/>
    <w:basedOn w:val="a1"/>
    <w:uiPriority w:val="59"/>
    <w:rsid w:val="00B40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504E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E0027"/>
    <w:rPr>
      <w:rFonts w:ascii="Times New Roman" w:eastAsia="Times New Roman" w:hAnsi="Times New Roman" w:cs="Times New Roman"/>
      <w:b/>
      <w:color w:val="000000"/>
      <w:sz w:val="28"/>
      <w:szCs w:val="20"/>
      <w:lang w:val="en-US" w:eastAsia="ru-RU"/>
    </w:rPr>
  </w:style>
  <w:style w:type="paragraph" w:styleId="a8">
    <w:name w:val="List Paragraph"/>
    <w:basedOn w:val="a"/>
    <w:uiPriority w:val="34"/>
    <w:qFormat/>
    <w:rsid w:val="003E0027"/>
    <w:pPr>
      <w:ind w:left="720"/>
      <w:contextualSpacing/>
    </w:pPr>
  </w:style>
  <w:style w:type="paragraph" w:customStyle="1" w:styleId="11">
    <w:name w:val="Абзац списка1"/>
    <w:basedOn w:val="a"/>
    <w:rsid w:val="003E0027"/>
    <w:pPr>
      <w:ind w:left="720"/>
      <w:contextualSpacing/>
    </w:pPr>
    <w:rPr>
      <w:rFonts w:ascii="Calibri" w:eastAsia="Times New Roman" w:hAnsi="Calibri" w:cs="Times New Roman"/>
      <w:lang w:val="uk-UA"/>
    </w:rPr>
  </w:style>
  <w:style w:type="paragraph" w:customStyle="1" w:styleId="western">
    <w:name w:val="western"/>
    <w:basedOn w:val="a"/>
    <w:rsid w:val="003E00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E0027"/>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E0027"/>
  </w:style>
  <w:style w:type="paragraph" w:styleId="ab">
    <w:name w:val="footer"/>
    <w:basedOn w:val="a"/>
    <w:link w:val="ac"/>
    <w:uiPriority w:val="99"/>
    <w:unhideWhenUsed/>
    <w:rsid w:val="003E0027"/>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E0027"/>
  </w:style>
</w:styles>
</file>

<file path=word/webSettings.xml><?xml version="1.0" encoding="utf-8"?>
<w:webSettings xmlns:r="http://schemas.openxmlformats.org/officeDocument/2006/relationships" xmlns:w="http://schemas.openxmlformats.org/wordprocessingml/2006/main">
  <w:divs>
    <w:div w:id="1424646797">
      <w:bodyDiv w:val="1"/>
      <w:marLeft w:val="0"/>
      <w:marRight w:val="0"/>
      <w:marTop w:val="0"/>
      <w:marBottom w:val="0"/>
      <w:divBdr>
        <w:top w:val="none" w:sz="0" w:space="0" w:color="auto"/>
        <w:left w:val="none" w:sz="0" w:space="0" w:color="auto"/>
        <w:bottom w:val="none" w:sz="0" w:space="0" w:color="auto"/>
        <w:right w:val="none" w:sz="0" w:space="0" w:color="auto"/>
      </w:divBdr>
    </w:div>
    <w:div w:id="20627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sh_mk@ukr.net"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3</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Пользователь</cp:lastModifiedBy>
  <cp:revision>43</cp:revision>
  <cp:lastPrinted>2022-12-29T10:42:00Z</cp:lastPrinted>
  <dcterms:created xsi:type="dcterms:W3CDTF">2020-09-08T05:33:00Z</dcterms:created>
  <dcterms:modified xsi:type="dcterms:W3CDTF">2022-12-29T10:42:00Z</dcterms:modified>
</cp:coreProperties>
</file>