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200" w:rsidRPr="00992200" w:rsidRDefault="00992200" w:rsidP="00044FF7">
      <w:pPr>
        <w:pStyle w:val="rvps6"/>
        <w:spacing w:before="0" w:beforeAutospacing="0" w:after="0" w:afterAutospacing="0"/>
        <w:ind w:firstLine="567"/>
        <w:jc w:val="right"/>
        <w:rPr>
          <w:rStyle w:val="rvts23"/>
          <w:lang w:val="uk-UA"/>
        </w:rPr>
      </w:pPr>
      <w:r w:rsidRPr="00992200">
        <w:rPr>
          <w:rStyle w:val="rvts23"/>
          <w:lang w:val="uk-UA"/>
        </w:rPr>
        <w:t>З</w:t>
      </w:r>
      <w:r w:rsidR="00044FF7">
        <w:rPr>
          <w:rStyle w:val="rvts23"/>
          <w:lang w:val="uk-UA"/>
        </w:rPr>
        <w:t>АТВЕРДЖУЮ</w:t>
      </w:r>
    </w:p>
    <w:p w:rsidR="00992200" w:rsidRPr="00992200" w:rsidRDefault="00992200" w:rsidP="00044FF7">
      <w:pPr>
        <w:pStyle w:val="rvps6"/>
        <w:spacing w:before="0" w:beforeAutospacing="0" w:after="0" w:afterAutospacing="0"/>
        <w:ind w:firstLine="567"/>
        <w:jc w:val="right"/>
        <w:rPr>
          <w:rStyle w:val="rvts23"/>
          <w:lang w:val="uk-UA"/>
        </w:rPr>
      </w:pPr>
      <w:r w:rsidRPr="00992200">
        <w:rPr>
          <w:rStyle w:val="rvts23"/>
          <w:lang w:val="uk-UA"/>
        </w:rPr>
        <w:t>Директор</w:t>
      </w:r>
    </w:p>
    <w:p w:rsidR="00992200" w:rsidRDefault="00044FF7" w:rsidP="00044FF7">
      <w:pPr>
        <w:pStyle w:val="rvps6"/>
        <w:spacing w:before="0" w:beforeAutospacing="0" w:after="0" w:afterAutospacing="0"/>
        <w:ind w:firstLine="567"/>
        <w:jc w:val="right"/>
        <w:rPr>
          <w:rStyle w:val="rvts23"/>
          <w:lang w:val="uk-UA"/>
        </w:rPr>
      </w:pPr>
      <w:r>
        <w:rPr>
          <w:rStyle w:val="rvts23"/>
          <w:lang w:val="uk-UA"/>
        </w:rPr>
        <w:t>Юрій ЯНІЦЬКИЙ</w:t>
      </w:r>
    </w:p>
    <w:p w:rsidR="00AE136F" w:rsidRPr="00992200" w:rsidRDefault="00AE136F" w:rsidP="00044FF7">
      <w:pPr>
        <w:pStyle w:val="rvps6"/>
        <w:spacing w:before="0" w:beforeAutospacing="0" w:after="0" w:afterAutospacing="0"/>
        <w:ind w:firstLine="567"/>
        <w:jc w:val="right"/>
        <w:rPr>
          <w:rStyle w:val="rvts23"/>
          <w:lang w:val="uk-UA"/>
        </w:rPr>
      </w:pPr>
      <w:r>
        <w:rPr>
          <w:rStyle w:val="rvts23"/>
          <w:lang w:val="uk-UA"/>
        </w:rPr>
        <w:t>________________</w:t>
      </w:r>
    </w:p>
    <w:p w:rsidR="00044FF7" w:rsidRDefault="00044FF7" w:rsidP="00044FF7">
      <w:pPr>
        <w:pStyle w:val="rvps6"/>
        <w:spacing w:before="0" w:beforeAutospacing="0" w:after="0" w:afterAutospacing="0"/>
        <w:ind w:firstLine="567"/>
        <w:jc w:val="center"/>
        <w:rPr>
          <w:rStyle w:val="rvts23"/>
          <w:b/>
        </w:rPr>
      </w:pPr>
    </w:p>
    <w:p w:rsidR="00044FF7" w:rsidRDefault="00044FF7" w:rsidP="00044FF7">
      <w:pPr>
        <w:pStyle w:val="rvps6"/>
        <w:spacing w:before="0" w:beforeAutospacing="0" w:after="0" w:afterAutospacing="0"/>
        <w:ind w:firstLine="567"/>
        <w:jc w:val="center"/>
        <w:rPr>
          <w:rStyle w:val="rvts23"/>
          <w:b/>
        </w:rPr>
      </w:pPr>
    </w:p>
    <w:p w:rsidR="00992200" w:rsidRPr="00044FF7" w:rsidRDefault="00992200" w:rsidP="00044FF7">
      <w:pPr>
        <w:pStyle w:val="rvps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044FF7">
        <w:rPr>
          <w:rStyle w:val="rvts23"/>
          <w:b/>
          <w:sz w:val="28"/>
          <w:szCs w:val="28"/>
        </w:rPr>
        <w:t xml:space="preserve">ПОЛОЖЕННЯ </w:t>
      </w:r>
      <w:r w:rsidRPr="00044FF7">
        <w:rPr>
          <w:b/>
          <w:sz w:val="28"/>
          <w:szCs w:val="28"/>
        </w:rPr>
        <w:br/>
      </w:r>
      <w:r w:rsidRPr="00044FF7">
        <w:rPr>
          <w:rStyle w:val="rvts23"/>
          <w:b/>
          <w:sz w:val="28"/>
          <w:szCs w:val="28"/>
        </w:rPr>
        <w:t>про інклюзивн</w:t>
      </w:r>
      <w:r w:rsidRPr="00044FF7">
        <w:rPr>
          <w:rStyle w:val="rvts23"/>
          <w:b/>
          <w:sz w:val="28"/>
          <w:szCs w:val="28"/>
          <w:lang w:val="uk-UA"/>
        </w:rPr>
        <w:t>ий клас</w:t>
      </w:r>
    </w:p>
    <w:p w:rsidR="00CF416F" w:rsidRPr="00044FF7" w:rsidRDefault="00CF416F" w:rsidP="00044F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44F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КЗ "</w:t>
      </w:r>
      <w:r w:rsidR="00044FF7" w:rsidRPr="00044F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Микулинецький ліцей</w:t>
      </w:r>
      <w:r w:rsidRPr="00044F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"</w:t>
      </w:r>
    </w:p>
    <w:p w:rsidR="00CF416F" w:rsidRPr="00044FF7" w:rsidRDefault="00CF416F" w:rsidP="00044FF7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44F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Загальні положення</w:t>
      </w:r>
      <w:bookmarkStart w:id="0" w:name="_GoBack"/>
      <w:bookmarkEnd w:id="0"/>
    </w:p>
    <w:p w:rsidR="00992200" w:rsidRPr="00AE136F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3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2753C5" w:rsidRPr="00AE136F">
        <w:rPr>
          <w:rFonts w:ascii="Times New Roman" w:hAnsi="Times New Roman" w:cs="Times New Roman"/>
          <w:sz w:val="24"/>
          <w:szCs w:val="24"/>
          <w:lang w:val="uk-UA"/>
        </w:rPr>
        <w:t>Це Положення</w:t>
      </w:r>
      <w:r w:rsidR="002753C5" w:rsidRPr="00AE136F">
        <w:rPr>
          <w:sz w:val="24"/>
          <w:szCs w:val="24"/>
          <w:lang w:val="uk-UA"/>
        </w:rPr>
        <w:t xml:space="preserve"> </w:t>
      </w:r>
      <w:r w:rsidRPr="00AE13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визначає організаційні засади інклюзивного навчання учнів з особливими освітніми потребами за інституційною (очною (денною) ф</w:t>
      </w:r>
      <w:r w:rsidR="00CF416F" w:rsidRPr="00AE13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ормою здобуття освіти у заклад</w:t>
      </w:r>
      <w:r w:rsidR="00CF41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AE13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загальної середньої освіти (далі — заклади освіти).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Терміни, що вживаються у цьому </w:t>
      </w:r>
      <w:r w:rsidR="002753C5" w:rsidRPr="002753C5">
        <w:rPr>
          <w:sz w:val="24"/>
          <w:szCs w:val="24"/>
        </w:rPr>
        <w:t>Положенн</w:t>
      </w:r>
      <w:r w:rsidR="002753C5" w:rsidRPr="002753C5">
        <w:rPr>
          <w:sz w:val="24"/>
          <w:szCs w:val="24"/>
          <w:lang w:val="uk-UA"/>
        </w:rPr>
        <w:t>і</w:t>
      </w:r>
      <w:r w:rsidR="002753C5"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 таке значення:</w:t>
      </w:r>
    </w:p>
    <w:p w:rsidR="00992200" w:rsidRPr="002753C5" w:rsidRDefault="002753C5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992200" w:rsidRPr="002753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адаптація змісту навчального предмета (інтегрованого курсу) (далі — адаптація) — зміна методів і способів навчання, рівня складності завдань з урахуванням індивідуальних потреб учнів з особливими освітніми потребами (далі — учні) без зміни загального обсягу навчального навантаження та очікуваних результатів навчання;</w:t>
      </w:r>
    </w:p>
    <w:p w:rsidR="00992200" w:rsidRPr="002753C5" w:rsidRDefault="002753C5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992200" w:rsidRPr="002753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медіатека — бібліотека цифрових носіїв інформації або комп’ютерного та мультимедійного обладнання, підключеного до Інтернету, що використовується під час освітнього процесу;</w:t>
      </w:r>
    </w:p>
    <w:p w:rsidR="00992200" w:rsidRPr="002753C5" w:rsidRDefault="002753C5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992200" w:rsidRPr="002753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модифікація змісту навчального предмета (інтегрованого курсу)</w:t>
      </w:r>
      <w:r w:rsidR="00992200" w:rsidRPr="002753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(далі — модифікація) — зміна змісту (шляхом спрощення, виключення, об’єднання тощо) навчання з урахуванням особливих освітніх потреб учнів із зміною загального обсягу навчального навантаження та очікуваних результатів навчання;</w:t>
      </w:r>
    </w:p>
    <w:p w:rsidR="00992200" w:rsidRPr="002753C5" w:rsidRDefault="002753C5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т</w:t>
      </w:r>
      <w:r w:rsidR="00992200"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оцінка потреби учня в наданні підтримки (далі — оцінка) — процес визначення потреби учня в наданні йому підтримки в освітньому процесі та її рівня;</w:t>
      </w:r>
    </w:p>
    <w:p w:rsidR="00992200" w:rsidRPr="002753C5" w:rsidRDefault="002753C5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992200"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 підтримки — обсяг тимчасової або постійної підтримки учнів в освітньому процесі відповідно до їх особливих освітніх потреб, що надається в закладі освіти;</w:t>
      </w:r>
    </w:p>
    <w:p w:rsidR="00992200" w:rsidRPr="002753C5" w:rsidRDefault="002753C5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992200"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ресурсна кімната — спеціально облаштована кімната (частина кімнати), що має відповідний розподіл функціональних зон, призначена для розвитку учнів з особливими освітніми потребами, гармонізації їх психоемоційного стану та психологічного розвантаження, надання (проведення) індивідуальних та/або групових психолого-педагогічних та корекційно-розвиткових послуг (занять).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 терміни вживаються у значенні, наведеному в Законах України “</w:t>
      </w:r>
      <w:hyperlink r:id="rId5" w:history="1">
        <w:r w:rsidRPr="002753C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Про освіту</w:t>
        </w:r>
      </w:hyperlink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</w:t>
      </w:r>
      <w:hyperlink r:id="rId6" w:history="1">
        <w:r w:rsidRPr="002753C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Про повну загальну середню освіту</w:t>
        </w:r>
      </w:hyperlink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Органи державної влади, органи місцевого самоврядування </w:t>
      </w:r>
      <w:r w:rsidR="00CF41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заклад</w:t>
      </w:r>
      <w:r w:rsidR="00CF41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 створюють для учнів умови для здобуття освіти на рівні з іншими здобувачами освіти шляхом:</w:t>
      </w:r>
    </w:p>
    <w:p w:rsidR="00992200" w:rsidRPr="002753C5" w:rsidRDefault="002753C5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992200"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належного фінансового, кадрового, матеріально-технічного, методичного забезпечення </w:t>
      </w:r>
      <w:r w:rsidR="00CF41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</w:t>
      </w:r>
      <w:r w:rsidR="00CF41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</w:t>
      </w:r>
      <w:r w:rsidR="00CF41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992200"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освіти;</w:t>
      </w:r>
    </w:p>
    <w:p w:rsidR="00992200" w:rsidRPr="002753C5" w:rsidRDefault="002753C5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CF4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підвезення учнів до заклад</w:t>
      </w:r>
      <w:r w:rsidR="00CF41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992200"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освіти і у зворотн</w:t>
      </w:r>
      <w:r w:rsidR="00CF41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</w:t>
      </w:r>
      <w:r w:rsidR="00992200"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напрямку;</w:t>
      </w:r>
    </w:p>
    <w:p w:rsidR="00CF416F" w:rsidRDefault="002753C5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992200"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</w:t>
      </w:r>
      <w:r w:rsidR="00CF416F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доступності території заклад</w:t>
      </w:r>
      <w:r w:rsidR="00CF41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992200"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освіти, будівель, споруд та приміщень для учнів, забезпечення універсального дизайну закладів освіти. </w:t>
      </w:r>
    </w:p>
    <w:p w:rsidR="00992200" w:rsidRPr="002753C5" w:rsidRDefault="002753C5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992200"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забезпечення необхідними допоміжними засобами для навчання, що дають змогу опанувати освітню програму, відповідно до </w:t>
      </w:r>
      <w:r w:rsidRPr="002753C5">
        <w:rPr>
          <w:sz w:val="24"/>
          <w:szCs w:val="24"/>
        </w:rPr>
        <w:t>Положення</w:t>
      </w: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200"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забезпечення допоміжними засобами для навчання осіб з особливими освітніми потребами у закладах освіти, затвердженого постановою Кабінету Міністрів України від 9 грудня 2020 р. № 1289 </w:t>
      </w:r>
      <w:r w:rsidRPr="002753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992200"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залучення фахівців (із числа працівників закладу освіти та/або додатково залучених фахівців) для надання корекційно-розвиткових та психолого-педагогічних послуг (допомоги) відповідно до потреб учнів;</w:t>
      </w:r>
    </w:p>
    <w:p w:rsidR="00992200" w:rsidRPr="002753C5" w:rsidRDefault="002753C5" w:rsidP="00044FF7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- </w:t>
      </w:r>
      <w:r w:rsidR="00992200"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доступу учнів до Інтернету, а також за потреби до термінального та спеціального допоміжного обладнання.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Зарахування учнів до закладу освіти здійснюється згідно з Порядком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затвердженим МОН.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Керівник закладу освіти на підставі заяви одного з батьків (інших законних представників) учня та висновку про комплексну психолого-педагогічну оцінку розвитку дитини, що надається інклюзивно-ресурсним центром (далі — висновок), утворює інклюзивний клас та організовує інклюзивне навчання з урахуванням рівня підтримки, рекомендованого інклюзивно-ресурсним центром.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 наявності в закладі освіти кількох класів із здобувачами освіти одного року навчання учні розподіляються пропорційно між такими класами з урахуванням рівнів підтримки, визначених згідно з </w:t>
      </w:r>
      <w:hyperlink r:id="rId7" w:history="1">
        <w:r w:rsidRPr="002753C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додатком 1</w:t>
        </w:r>
      </w:hyperlink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саме:</w:t>
      </w:r>
    </w:p>
    <w:p w:rsidR="00992200" w:rsidRPr="002753C5" w:rsidRDefault="002753C5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992200"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більше одного учня, який потребує четвертого чи п’ятого рівня підтримки;</w:t>
      </w:r>
    </w:p>
    <w:p w:rsidR="00992200" w:rsidRPr="002753C5" w:rsidRDefault="002753C5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992200"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більше двох учнів, які потребують третього рівня підтримки;</w:t>
      </w:r>
    </w:p>
    <w:p w:rsidR="00992200" w:rsidRPr="002753C5" w:rsidRDefault="002753C5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992200"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більше трьох учнів, які потребують другого рівня підтримки.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Учні, які потребують першого рівня підтримки, розподіляються між класами без урахування кількості таких осіб.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з’єднаного класу (класу-комплекту) учні зараховуються без урахування кількості таких осіб.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умови наявності в населеному пункті одного закладу освіти учні розподіляються між класами такого закладу освіти без урахування кількості таких осіб.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Для учнів, які потребують підтримки в освітньому процесі, керівник закладу освіти формує команду психолого-педагогічного супроводу (далі — команда) та забезпечує її роботу в закладі освіти.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Для учнів, у яких виникають труднощі під час навчання та які потребують додаткової постійної чи тимчасової підтримки в освітньому процесі, за рішенням закладу освіти надається підтримка першого рівня.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Рішення закладу освіти про надання підтримки першого рівня приймається на основі рішення команди, яка проводила оцінку та визначила потребу у наданні підтримки першого </w:t>
      </w:r>
      <w:proofErr w:type="gramStart"/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рівня,  що</w:t>
      </w:r>
      <w:proofErr w:type="gramEnd"/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відображається у протоколі її засідання за формою, визначеною </w:t>
      </w:r>
      <w:hyperlink r:id="rId8" w:history="1">
        <w:r w:rsidRPr="002753C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додатком 2</w:t>
        </w:r>
      </w:hyperlink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або висновку інклюзивно-ресурсного центру.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проводить оцінку на основі відповідної письмової заяви одного з батьків (іншого законного представника) учня, що складається у довільній формі.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 надання підтримки першого рівня здійснюється за рішенням команди та/або письмовою заявою одного з батьків (іншого законного представника) учня.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Для інших учнів рівень підтримки забезпечується відповідно до висновку інклюзивно-ресурсного центру.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відсутності у висновку інклюзивно-ресурсного центру інформації про рівень підтримки учня рівень підтримки визначається командою за участю представника інклюзивно-ресурсного центру, що видав такий висновок, та з урахуванням складності порушень учня.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Для організації інклюзивного навчання учня команда </w:t>
      </w:r>
      <w:r w:rsidR="002753C5" w:rsidRPr="002753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упрдовж</w:t>
      </w: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двох тижнів з початку навчання складає його індивідуальну програму розвитку за формою, визначеною </w:t>
      </w:r>
      <w:hyperlink r:id="rId9" w:history="1">
        <w:r w:rsidRPr="002753C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додатком 3</w:t>
        </w:r>
      </w:hyperlink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Індивідуальна програма розвитку підписується всіма членами команди, одним з батьків (іншим законним представником) учня та затверджується керівником закладу освіти.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Індивідуальна програма розвитку переглядається не рідше ніж двічі на рік та повинна враховуватися педагогічними працівниками під час освітнього процесу в інклюзивному класі.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Індивідуальна програма розвитку зберігається в особовій справі учня три роки. Батьки (інші законні представники) учня можуть отримати копію індивідуальної програми розвитку на вимогу.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відрахування, переведення учня до іншого закладу освіти копія індивідуальної програми розвитку подається батьками (іншими законними представниками) учня до закладу освіти, де він продовжує здобуття освіти.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Учням відповідно до рівня підтримки та індивідуальної програми розвитку надаються психолого-педагогічні та корекційно-розвиткові послуги (допомога) у вигляді занять.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Психолого-педагогічні та корекційно-розвиткові заняття можуть проводитися в індивідуальній чи груповій формі.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 осіб під час групових занять становить від двох до восьми з урахуванням індивідуальних особливостей учнів (однорідності порушень розвитку, віку тощо).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 занять в індивідуальній формі здійснюється відповідно до індивідуальної програми розвитку особи.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 закладу освіти або уповноважена ним особа складає та затверджує розклад проведення (надання) психолого-педагогічних та корекційно-розвиткових занять (послуг).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Розклад занять узгоджується з розкладом навчальних занять класу, в якому навчається учень, складається з дотриманням педагогічних вимог та вимог санітарного законодавства з урахуванням індивідуальних особливостей учнів, затверджується керівником закладу освіти і не може призводити до перевантаження учнів.</w:t>
      </w:r>
    </w:p>
    <w:p w:rsidR="00992200" w:rsidRPr="002753C5" w:rsidRDefault="00CF416F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992200"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Психолого-педагогічні та корекційно-розвиткові заняття проводяться фахівцями (із числа працівників закладу освіти та/або додатково залученими фахівцями), з якими заклад освіти або відповідний орган управління у сфері освіти укладають цивільно-правові договори. Умови оплати праці за проведення (надання) психолого-педагогічних і корекційно-розвиткових занять (послуг) та перелік фахівців, які можуть їх проводити (надавати) у закладах освіти, визначено Порядком та умовами надання субвенції з державного бюджету місцевим бюджетам на надання державної підтримки особам з особливими освітніми потребами, затвердженими постановою Кабінету Міністрів України від 14 лютого 2017 р. № 88 (Офіційний вісник України, 2017 р., № 19, ст. 531).</w:t>
      </w:r>
    </w:p>
    <w:p w:rsidR="00992200" w:rsidRPr="002753C5" w:rsidRDefault="00CF416F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992200"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Психолого-педагогічні та корекційно-розвиткові заняття не враховуються під час визначення гранично допустимого навантаження учнів.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Тривалість індивідуальних психолого-педагогічних та корекційно-розвиткових занять для учнів становить від 20 до 25, а групових — </w:t>
      </w:r>
      <w:proofErr w:type="gramStart"/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 35</w:t>
      </w:r>
      <w:proofErr w:type="gramEnd"/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40 хвилин.</w:t>
      </w:r>
    </w:p>
    <w:p w:rsidR="00992200" w:rsidRPr="002753C5" w:rsidRDefault="00CF416F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992200"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учнів може складатися індивідуальний навчальний план.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Індивідуальний навчальний план повинен містити, зокрема, інформацію про назву закладу освіти, прізвище та власне ім’я учня; клас, в якому він навчається; цілі виконання та строк дії індивідуального навчального плану; загальний обсяг навчального навантаження та кількість годин на тиждень для вивчення навчального предмета (інтегрованого курсу); інформацію про адаптацію чи модифікацію змісту освітніх компонентів освітньої програми, послідовність, форму і темп їх засвоєння, очікувані результати навчання.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індивідуального навчального плану визначається закладом освіти.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Індивідуальний навчальний план складається командою за участю педагогічних працівників, які викладають навчальні предмети (інтегровані курси), у взаємодії з учнями та/або їх батьками (іншими законними представниками), схвалюється педагогічною радою закладу освіти, затверджується його керівником та підписується одним з батьків (іншим законним представником) учня.</w:t>
      </w:r>
    </w:p>
    <w:p w:rsidR="00992200" w:rsidRPr="002753C5" w:rsidRDefault="00CF416F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992200"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. Інклюзивне навчання учнів, у тому числі згідно з індивідуальним навчальним планом, здійснюється відповідно до освітньої програми закладу освіти з урахуванням їх особливих освітніх потреб та особистісно орієнтованого спрямування освітнього процесу, адаптації та/або модифікації окремих навчальних предметів (інтегрованих курсів).</w:t>
      </w:r>
    </w:p>
    <w:p w:rsidR="00992200" w:rsidRPr="002753C5" w:rsidRDefault="00CF416F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992200"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Організацію інклюзивного навчання учнів забезпечує асистент вчителя, посадові обов’язки якого визначаються його посадовою інструкцією, що затверджується керівником закладу освіти відповідно до вимог законодавства.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освітньому процесі індивідуальні соціальні та соціально-побутові потреби учнів забезпечуються асистентом учня. Асистентом учня може бути один з батьків (інший законний представник), особа, уповноважена ними, або соціальний працівник, що надає послугу супроводу під час інклюзивного навчання.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 допуску асистента учня до освітнього процесу для виконання його функцій та вимоги до нього визначаються МОН.</w:t>
      </w:r>
    </w:p>
    <w:p w:rsidR="00992200" w:rsidRPr="002753C5" w:rsidRDefault="00CF416F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992200"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дітей з інвалідністю, які мають порушення опорно-рухового апарату та пересуваються на кріслах колісних або мають порушення зору, слуху, у закладі освіти можуть надаватися інші соціальні послуги із переліку базових соціальних послуг відповідно до Закону України “Про соціальні послуги” та згідно з державними стандартами надання відповідних послуг, затвердженими Мінсоцполітики, в тому числі послуги фізичного супроводу осіб та переклад жестовою мовою. Керівник закладу освіти створює умови для надання таких послуг у закладі освіти на підставі письмової заяви одного з батьків (іншого законного представника) учня не пізніше ніж за два робочих дні після подання такої заяви.</w:t>
      </w:r>
    </w:p>
    <w:p w:rsidR="00992200" w:rsidRPr="002753C5" w:rsidRDefault="00CF416F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992200"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Тривалість здобуття освіти учнями може бути продовжена на рівнях початкової та базової середньої освіти відповідно до постанови Кабінету Міністрів України від 23 квітня 2003 р. № 585 “Про встановлення тривалості здобуття повної загальної середньої освіти особами з особливими освітніми потребами у закладах загальної середньої освіти” (Офіційний вісник України, 2003 р., № 17, ст. 776; 2019 р., № 69, ст. 2404; 2020 р., № 87, ст. 2801).</w:t>
      </w:r>
    </w:p>
    <w:p w:rsidR="00992200" w:rsidRPr="002753C5" w:rsidRDefault="00CF416F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r w:rsidR="00992200"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учнів, які навчаються в різних інклюзивних класах одного або різних років навчання, для проведення занять, вивчення навчальних предметів, курсів, інтегрованих курсів, у тому числі вибіркових, можуть формуватися та функціонувати інклюзивні міжкласні групи.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 час формування таких груп враховуються індивідуальні програми розвитку. Кількість учнів в інклюзивній міжкласній групі повинна бути не менше шести та не більше дванадцяти.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 за заявою одного з батьків (іншого законного представника) зараховуються до групи подовженого дня. Утворення та організація діяльності груп подовженого дня у державних та комунальних закладах загальної середньої освіти здійснюється відповідно до порядку, затвердженого МОН.</w:t>
      </w:r>
    </w:p>
    <w:p w:rsidR="00992200" w:rsidRPr="002753C5" w:rsidRDefault="00CF416F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992200"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Оцінювання результатів навчання учнів у закладах освіти здійснюється за системою та загальними критеріями оцінювання, затвердженими МОН, та з урахуванням індивідуального навчального плану (за наявності).</w:t>
      </w:r>
    </w:p>
    <w:p w:rsidR="00992200" w:rsidRPr="002753C5" w:rsidRDefault="00992200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 завершення навчання учні отримують документи про освіту державного зразка відповідно до зразків документів про загальну середню освіту, затверджених МОН.</w:t>
      </w:r>
    </w:p>
    <w:p w:rsidR="00992200" w:rsidRPr="002753C5" w:rsidRDefault="00CF416F" w:rsidP="000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992200" w:rsidRPr="002753C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Заклади освіти організовують інклюзивне навчання учнів за рахунок коштів державного та місцевих бюджетів, інших джерел, не заборонених законодавством.</w:t>
      </w:r>
    </w:p>
    <w:p w:rsidR="00CF416F" w:rsidRDefault="00CF416F" w:rsidP="00044FF7">
      <w:pPr>
        <w:pStyle w:val="rvps2"/>
        <w:spacing w:before="0" w:beforeAutospacing="0" w:after="0" w:afterAutospacing="0"/>
        <w:ind w:firstLine="567"/>
        <w:jc w:val="both"/>
        <w:rPr>
          <w:lang w:val="uk-UA"/>
        </w:rPr>
      </w:pPr>
    </w:p>
    <w:p w:rsidR="00992200" w:rsidRPr="00CF416F" w:rsidRDefault="00992200" w:rsidP="00044FF7">
      <w:pPr>
        <w:ind w:firstLine="567"/>
        <w:jc w:val="both"/>
        <w:rPr>
          <w:lang w:val="uk-UA"/>
        </w:rPr>
      </w:pPr>
    </w:p>
    <w:sectPr w:rsidR="00992200" w:rsidRPr="00CF416F" w:rsidSect="00044F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74AE7"/>
    <w:multiLevelType w:val="hybridMultilevel"/>
    <w:tmpl w:val="5E16D274"/>
    <w:lvl w:ilvl="0" w:tplc="4EB26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E5D6B"/>
    <w:multiLevelType w:val="multilevel"/>
    <w:tmpl w:val="2E88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8C2247"/>
    <w:multiLevelType w:val="multilevel"/>
    <w:tmpl w:val="79F0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F937AE"/>
    <w:multiLevelType w:val="multilevel"/>
    <w:tmpl w:val="8FFE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2200"/>
    <w:rsid w:val="00044FF7"/>
    <w:rsid w:val="00091408"/>
    <w:rsid w:val="0021143B"/>
    <w:rsid w:val="002753C5"/>
    <w:rsid w:val="003A0D54"/>
    <w:rsid w:val="003E1B42"/>
    <w:rsid w:val="003F20B5"/>
    <w:rsid w:val="00641550"/>
    <w:rsid w:val="009865F0"/>
    <w:rsid w:val="00992200"/>
    <w:rsid w:val="00AE136F"/>
    <w:rsid w:val="00CF416F"/>
    <w:rsid w:val="00D345B0"/>
    <w:rsid w:val="00D8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34155-4AC7-45DF-86DC-80775350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99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992200"/>
  </w:style>
  <w:style w:type="paragraph" w:customStyle="1" w:styleId="rvps2">
    <w:name w:val="rvps2"/>
    <w:basedOn w:val="a"/>
    <w:rsid w:val="0099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992200"/>
  </w:style>
  <w:style w:type="character" w:styleId="a3">
    <w:name w:val="Hyperlink"/>
    <w:basedOn w:val="a0"/>
    <w:uiPriority w:val="99"/>
    <w:semiHidden/>
    <w:unhideWhenUsed/>
    <w:rsid w:val="00992200"/>
    <w:rPr>
      <w:color w:val="0000FF"/>
      <w:u w:val="single"/>
    </w:rPr>
  </w:style>
  <w:style w:type="paragraph" w:customStyle="1" w:styleId="rvps7">
    <w:name w:val="rvps7"/>
    <w:basedOn w:val="a"/>
    <w:rsid w:val="0099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992200"/>
  </w:style>
  <w:style w:type="character" w:customStyle="1" w:styleId="rvts37">
    <w:name w:val="rvts37"/>
    <w:basedOn w:val="a0"/>
    <w:rsid w:val="00992200"/>
  </w:style>
  <w:style w:type="paragraph" w:styleId="a4">
    <w:name w:val="Normal (Web)"/>
    <w:basedOn w:val="a"/>
    <w:uiPriority w:val="99"/>
    <w:semiHidden/>
    <w:unhideWhenUsed/>
    <w:rsid w:val="0099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2200"/>
    <w:rPr>
      <w:b/>
      <w:bCs/>
    </w:rPr>
  </w:style>
  <w:style w:type="paragraph" w:styleId="a6">
    <w:name w:val="List Paragraph"/>
    <w:basedOn w:val="a"/>
    <w:uiPriority w:val="34"/>
    <w:qFormat/>
    <w:rsid w:val="00CF416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1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osvita.ua/doc/files/news/843/84315/614217cbebf79640900537_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osvita.ua/doc/files/news/843/84315/614217cbebf7964090053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law/223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svita.ua/legislation/law/223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osvita.ua/doc/files/news/843/84315/614217cbebf79640900537_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8616</Words>
  <Characters>4912</Characters>
  <Application>Microsoft Office Word</Application>
  <DocSecurity>0</DocSecurity>
  <Lines>40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Адмін</cp:lastModifiedBy>
  <cp:revision>6</cp:revision>
  <cp:lastPrinted>2023-10-02T14:01:00Z</cp:lastPrinted>
  <dcterms:created xsi:type="dcterms:W3CDTF">2022-10-06T13:09:00Z</dcterms:created>
  <dcterms:modified xsi:type="dcterms:W3CDTF">2023-10-02T14:01:00Z</dcterms:modified>
</cp:coreProperties>
</file>